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E3B09C" w14:textId="77777777" w:rsidR="00537B2A" w:rsidRDefault="00537B2A" w:rsidP="00537B2A">
      <w:pPr>
        <w:jc w:val="center"/>
        <w:rPr>
          <w:rFonts w:ascii="Comic Sans MS" w:hAnsi="Comic Sans MS" w:cs="Times New Roman"/>
          <w:b/>
          <w:noProof/>
          <w:color w:val="000000"/>
          <w:sz w:val="32"/>
          <w:szCs w:val="32"/>
          <w:lang w:val="en-GB" w:eastAsia="zh-CN"/>
        </w:rPr>
      </w:pPr>
    </w:p>
    <w:p w14:paraId="06FB251F" w14:textId="77777777" w:rsidR="00414781" w:rsidRDefault="00537B2A" w:rsidP="006711FE">
      <w:pPr>
        <w:jc w:val="right"/>
        <w:rPr>
          <w:rFonts w:ascii="Comic Sans MS" w:hAnsi="Comic Sans MS" w:cs="Times New Roman"/>
          <w:b/>
          <w:color w:val="000000"/>
          <w:sz w:val="32"/>
          <w:szCs w:val="32"/>
          <w:lang w:val="en-GB"/>
        </w:rPr>
      </w:pPr>
      <w:r>
        <w:rPr>
          <w:rFonts w:ascii="Comic Sans MS" w:hAnsi="Comic Sans MS" w:cs="Times New Roman"/>
          <w:b/>
          <w:noProof/>
          <w:color w:val="000000"/>
          <w:sz w:val="32"/>
          <w:szCs w:val="32"/>
          <w:lang w:val="en-GB" w:eastAsia="en-GB"/>
        </w:rPr>
        <w:drawing>
          <wp:inline distT="0" distB="0" distL="0" distR="0" wp14:anchorId="5E23BD0E" wp14:editId="1C189EDA">
            <wp:extent cx="2466785" cy="10953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P logo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9395" cy="110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BBE92" w14:textId="77777777" w:rsidR="00537B2A" w:rsidRDefault="00537B2A" w:rsidP="00414781">
      <w:pPr>
        <w:rPr>
          <w:rFonts w:ascii="Comic Sans MS" w:hAnsi="Comic Sans MS" w:cs="Times New Roman"/>
          <w:b/>
          <w:color w:val="000000"/>
          <w:sz w:val="32"/>
          <w:szCs w:val="32"/>
          <w:lang w:val="en-GB"/>
        </w:rPr>
      </w:pPr>
    </w:p>
    <w:p w14:paraId="025ADC9B" w14:textId="2F3A4020" w:rsidR="00537B2A" w:rsidRDefault="006711FE" w:rsidP="00414781">
      <w:pPr>
        <w:rPr>
          <w:rFonts w:ascii="Comic Sans MS" w:hAnsi="Comic Sans MS" w:cs="Times New Roman"/>
          <w:b/>
          <w:color w:val="000000"/>
          <w:sz w:val="32"/>
          <w:szCs w:val="32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2BFB9" wp14:editId="514FA564">
                <wp:simplePos x="0" y="0"/>
                <wp:positionH relativeFrom="column">
                  <wp:posOffset>1352550</wp:posOffset>
                </wp:positionH>
                <wp:positionV relativeFrom="paragraph">
                  <wp:posOffset>252730</wp:posOffset>
                </wp:positionV>
                <wp:extent cx="4562475" cy="1228725"/>
                <wp:effectExtent l="0" t="0" r="9525" b="952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62475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6DDED8" w14:textId="77777777" w:rsidR="00537B2A" w:rsidRPr="00A33DF2" w:rsidRDefault="00537B2A" w:rsidP="006711FE">
                            <w:pPr>
                              <w:ind w:right="1280" w:firstLine="720"/>
                              <w:jc w:val="center"/>
                              <w:rPr>
                                <w:rFonts w:ascii="Century Gothic" w:hAnsi="Century Gothic"/>
                                <w:b/>
                                <w:color w:val="4F81BD" w:themeColor="accent1"/>
                                <w:sz w:val="72"/>
                                <w:szCs w:val="72"/>
                                <w:lang w:val="en-GB"/>
                              </w:rPr>
                            </w:pPr>
                            <w:r w:rsidRPr="00A33DF2">
                              <w:rPr>
                                <w:rFonts w:ascii="Century Gothic" w:hAnsi="Century Gothic"/>
                                <w:b/>
                                <w:color w:val="4F81BD" w:themeColor="accent1"/>
                                <w:sz w:val="72"/>
                                <w:szCs w:val="72"/>
                                <w:lang w:val="en-GB"/>
                              </w:rPr>
                              <w:t>Safeguarding Policy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92BFB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06.5pt;margin-top:19.9pt;width:359.25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teEOQIAAG4EAAAOAAAAZHJzL2Uyb0RvYy54bWysVE2P2yAQvVfqf0DcG8duPrZWnFWaVapK&#10;0e5K2WrPBENiFTMUSOz013fAzke3PVW94IEZZnjz3nh239aKHIV1FeiCpoMhJUJzKCu9K+i3l9WH&#10;O0qcZ7pkCrQo6Ek4ej9//27WmFxksAdVCkswiXZ5Ywq6997kSeL4XtTMDcAIjU4JtmYet3aXlJY1&#10;mL1WSTYcTpIGbGkscOEcnj50TjqP+aUU3D9J6YQnqqD4Nh9XG9dtWJP5jOU7y8y+4v0z2D+8omaV&#10;xqKXVA/MM3Kw1R+p6opbcCD9gEOdgJQVFxEDokmHb9Bs9syIiAWb48ylTe7/peWPx415tsS3n6FF&#10;AiMIZ9bAvzvsTdIYl/cxoacudxgdgLbS1uGLEAhexN6eLv0UrSccD0fjSTaajinh6Euz7G6ajUPH&#10;k+t1Y53/IqAmwSioRcLiE9hx7XwXeg4J1RyoqlxVSsVNEIlYKkuODOlVPu2T/xalNGkKOvk4HsbE&#10;GsL1LrPSPcIOVIDn222LzmBuoTxhZyx0onGGryp85Jo5/8wsqgQxo/L9Ey5SARaB3qJkD/bn385D&#10;PJKHXkoaVF1B3Y8Ds4IS9VUjrZ/S0SjING5G42mGG3vr2d569KFeAiJPccYMj2aI9+psSgv1Kw7I&#10;IlRFF9McaxfUn82l72YBB4yLxSIGoTAN82u9MfwsiEDBS/vKrOl58kjxI5z1yfI3dHWxgSMNi4MH&#10;WUUur13t+46ijmroBzBMze0+Rl1/E/NfAAAA//8DAFBLAwQUAAYACAAAACEAj+YaAuAAAAAKAQAA&#10;DwAAAGRycy9kb3ducmV2LnhtbEyPy07DMBBF90j8gzVIbBB1UqtAQ5wKIR4SO5oWxM6NhyQiHkex&#10;m4S/Z1jBcnSv7pyTb2bXiRGH0HrSkC4SEEiVty3VGnbl4+UNiBANWdN5Qg3fGGBTnJ7kJrN+olcc&#10;t7EWPEIhMxqaGPtMylA16ExY+B6Js08/OBP5HGppBzPxuOvkMkmupDMt8YfG9HjfYPW1PToNHxf1&#10;+0uYn/aTWqn+4Xksr99sqfX52Xx3CyLiHP/K8IvP6FAw08EfyQbRaVimil2iBrVmBS6sVboCceBE&#10;KQWyyOV/heIHAAD//wMAUEsBAi0AFAAGAAgAAAAhALaDOJL+AAAA4QEAABMAAAAAAAAAAAAAAAAA&#10;AAAAAFtDb250ZW50X1R5cGVzXS54bWxQSwECLQAUAAYACAAAACEAOP0h/9YAAACUAQAACwAAAAAA&#10;AAAAAAAAAAAvAQAAX3JlbHMvLnJlbHNQSwECLQAUAAYACAAAACEACy7XhDkCAABuBAAADgAAAAAA&#10;AAAAAAAAAAAuAgAAZHJzL2Uyb0RvYy54bWxQSwECLQAUAAYACAAAACEAj+YaAuAAAAAKAQAADwAA&#10;AAAAAAAAAAAAAACTBAAAZHJzL2Rvd25yZXYueG1sUEsFBgAAAAAEAAQA8wAAAKAFAAAAAA==&#10;" fillcolor="white [3201]" stroked="f" strokeweight=".5pt">
                <v:textbox>
                  <w:txbxContent>
                    <w:p w14:paraId="196DDED8" w14:textId="77777777" w:rsidR="00537B2A" w:rsidRPr="00A33DF2" w:rsidRDefault="00537B2A" w:rsidP="006711FE">
                      <w:pPr>
                        <w:ind w:right="1280" w:firstLine="720"/>
                        <w:jc w:val="center"/>
                        <w:rPr>
                          <w:rFonts w:ascii="Century Gothic" w:hAnsi="Century Gothic"/>
                          <w:b/>
                          <w:color w:val="4F81BD" w:themeColor="accent1"/>
                          <w:sz w:val="72"/>
                          <w:szCs w:val="72"/>
                          <w:lang w:val="en-GB"/>
                        </w:rPr>
                      </w:pPr>
                      <w:r w:rsidRPr="00A33DF2">
                        <w:rPr>
                          <w:rFonts w:ascii="Century Gothic" w:hAnsi="Century Gothic"/>
                          <w:b/>
                          <w:color w:val="4F81BD" w:themeColor="accent1"/>
                          <w:sz w:val="72"/>
                          <w:szCs w:val="72"/>
                          <w:lang w:val="en-GB"/>
                        </w:rPr>
                        <w:t>Safeguarding Policy</w:t>
                      </w:r>
                    </w:p>
                  </w:txbxContent>
                </v:textbox>
              </v:shape>
            </w:pict>
          </mc:Fallback>
        </mc:AlternateContent>
      </w:r>
    </w:p>
    <w:p w14:paraId="72CDD9A2" w14:textId="77777777" w:rsidR="00537B2A" w:rsidRDefault="00537B2A" w:rsidP="00414781">
      <w:pPr>
        <w:rPr>
          <w:rFonts w:ascii="Comic Sans MS" w:hAnsi="Comic Sans MS" w:cs="Times New Roman"/>
          <w:b/>
          <w:color w:val="000000"/>
          <w:sz w:val="32"/>
          <w:szCs w:val="32"/>
          <w:lang w:val="en-GB"/>
        </w:rPr>
      </w:pPr>
    </w:p>
    <w:p w14:paraId="5E2305F3" w14:textId="0130264E" w:rsidR="00537B2A" w:rsidRDefault="00537B2A" w:rsidP="00414781">
      <w:pPr>
        <w:rPr>
          <w:rFonts w:ascii="Comic Sans MS" w:hAnsi="Comic Sans MS" w:cs="Times New Roman"/>
          <w:b/>
          <w:color w:val="000000"/>
          <w:sz w:val="32"/>
          <w:szCs w:val="32"/>
          <w:lang w:val="en-GB"/>
        </w:rPr>
      </w:pPr>
    </w:p>
    <w:p w14:paraId="00A833FE" w14:textId="77777777" w:rsidR="00537B2A" w:rsidRDefault="00537B2A" w:rsidP="00414781">
      <w:pPr>
        <w:rPr>
          <w:rFonts w:ascii="Comic Sans MS" w:hAnsi="Comic Sans MS" w:cs="Times New Roman"/>
          <w:b/>
          <w:color w:val="000000"/>
          <w:sz w:val="32"/>
          <w:szCs w:val="32"/>
          <w:lang w:val="en-GB"/>
        </w:rPr>
      </w:pPr>
    </w:p>
    <w:p w14:paraId="4FDF3C4A" w14:textId="77777777" w:rsidR="00537B2A" w:rsidRDefault="00537B2A" w:rsidP="00414781">
      <w:pPr>
        <w:rPr>
          <w:rFonts w:ascii="Comic Sans MS" w:hAnsi="Comic Sans MS" w:cs="Times New Roman"/>
          <w:b/>
          <w:color w:val="000000"/>
          <w:sz w:val="32"/>
          <w:szCs w:val="32"/>
          <w:lang w:val="en-GB"/>
        </w:rPr>
      </w:pPr>
    </w:p>
    <w:p w14:paraId="4218B262" w14:textId="77777777" w:rsidR="00537B2A" w:rsidRDefault="00537B2A" w:rsidP="00414781">
      <w:pPr>
        <w:rPr>
          <w:rFonts w:ascii="Comic Sans MS" w:hAnsi="Comic Sans MS" w:cs="Times New Roman"/>
          <w:b/>
          <w:color w:val="000000"/>
          <w:sz w:val="32"/>
          <w:szCs w:val="32"/>
          <w:lang w:val="en-GB"/>
        </w:rPr>
      </w:pPr>
    </w:p>
    <w:p w14:paraId="48803431" w14:textId="3082AE72" w:rsidR="006711FE" w:rsidRDefault="006711FE">
      <w:pPr>
        <w:rPr>
          <w:lang w:val="en-GB"/>
        </w:rPr>
      </w:pPr>
      <w:r>
        <w:rPr>
          <w:lang w:val="en-GB"/>
        </w:rPr>
        <w:br w:type="page"/>
      </w:r>
    </w:p>
    <w:p w14:paraId="206B2A0D" w14:textId="70A81FE1" w:rsidR="00537B2A" w:rsidRPr="00A33DF2" w:rsidRDefault="006711FE" w:rsidP="00414781">
      <w:pPr>
        <w:rPr>
          <w:rFonts w:ascii="Century Gothic" w:hAnsi="Century Gothic"/>
          <w:b/>
          <w:color w:val="4F81BD" w:themeColor="accent1"/>
          <w:sz w:val="48"/>
          <w:szCs w:val="48"/>
          <w:lang w:val="en-GB"/>
        </w:rPr>
      </w:pPr>
      <w:r w:rsidRPr="00A33DF2">
        <w:rPr>
          <w:rFonts w:ascii="Century Gothic" w:hAnsi="Century Gothic"/>
          <w:b/>
          <w:color w:val="4F81BD" w:themeColor="accent1"/>
          <w:sz w:val="48"/>
          <w:szCs w:val="48"/>
          <w:lang w:val="en-GB"/>
        </w:rPr>
        <w:lastRenderedPageBreak/>
        <w:t>VERSION CONTROL</w:t>
      </w:r>
    </w:p>
    <w:p w14:paraId="795F066D" w14:textId="77777777" w:rsidR="001C2378" w:rsidRDefault="001C2378" w:rsidP="00460249">
      <w:pPr>
        <w:pStyle w:val="Heading1"/>
        <w:rPr>
          <w:color w:val="000000"/>
          <w:sz w:val="26"/>
          <w:szCs w:val="26"/>
        </w:rPr>
      </w:pPr>
    </w:p>
    <w:p w14:paraId="4D868081" w14:textId="77777777" w:rsidR="00414781" w:rsidRPr="00414781" w:rsidRDefault="00414781" w:rsidP="00414781">
      <w:pPr>
        <w:rPr>
          <w:lang w:val="en-GB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1472"/>
        <w:gridCol w:w="2875"/>
        <w:gridCol w:w="1628"/>
        <w:gridCol w:w="1132"/>
        <w:gridCol w:w="1327"/>
      </w:tblGrid>
      <w:tr w:rsidR="003C7B19" w14:paraId="08885EC4" w14:textId="77777777" w:rsidTr="00537B2A">
        <w:trPr>
          <w:jc w:val="center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CA6E9" w14:textId="77777777" w:rsidR="003C7B19" w:rsidRPr="00537B2A" w:rsidRDefault="003C7B19">
            <w:pPr>
              <w:jc w:val="center"/>
              <w:rPr>
                <w:rFonts w:ascii="Calibri" w:hAnsi="Calibri" w:cs="Calibri"/>
                <w:b/>
              </w:rPr>
            </w:pPr>
            <w:r w:rsidRPr="00537B2A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br w:type="page"/>
            </w:r>
            <w:r w:rsidRPr="00537B2A">
              <w:rPr>
                <w:rFonts w:ascii="Calibri" w:hAnsi="Calibri" w:cs="Calibri"/>
                <w:b/>
              </w:rPr>
              <w:t>Date</w:t>
            </w:r>
          </w:p>
        </w:tc>
        <w:tc>
          <w:tcPr>
            <w:tcW w:w="1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C0E83" w14:textId="77777777" w:rsidR="003C7B19" w:rsidRPr="00537B2A" w:rsidRDefault="003C7B19">
            <w:pPr>
              <w:jc w:val="center"/>
              <w:rPr>
                <w:rFonts w:ascii="Calibri" w:hAnsi="Calibri" w:cs="Calibri"/>
                <w:b/>
              </w:rPr>
            </w:pPr>
            <w:r w:rsidRPr="00537B2A">
              <w:rPr>
                <w:rFonts w:ascii="Calibri" w:hAnsi="Calibri" w:cs="Calibri"/>
                <w:b/>
              </w:rPr>
              <w:t>Document Version</w:t>
            </w:r>
          </w:p>
        </w:tc>
        <w:tc>
          <w:tcPr>
            <w:tcW w:w="2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59794" w14:textId="77777777" w:rsidR="003C7B19" w:rsidRPr="00537B2A" w:rsidRDefault="003C7B19" w:rsidP="003C7B19">
            <w:pPr>
              <w:jc w:val="center"/>
              <w:rPr>
                <w:rFonts w:ascii="Calibri" w:hAnsi="Calibri" w:cs="Calibri"/>
                <w:b/>
              </w:rPr>
            </w:pPr>
            <w:r w:rsidRPr="00537B2A">
              <w:rPr>
                <w:rFonts w:ascii="Calibri" w:hAnsi="Calibri" w:cs="Calibri"/>
                <w:b/>
              </w:rPr>
              <w:t>Changes Made/Document review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4B008" w14:textId="77777777" w:rsidR="003C7B19" w:rsidRPr="00537B2A" w:rsidRDefault="003C7B19">
            <w:pPr>
              <w:jc w:val="center"/>
              <w:rPr>
                <w:rFonts w:ascii="Calibri" w:hAnsi="Calibri" w:cs="Calibri"/>
                <w:b/>
              </w:rPr>
            </w:pPr>
            <w:r w:rsidRPr="00537B2A">
              <w:rPr>
                <w:rFonts w:ascii="Calibri" w:hAnsi="Calibri" w:cs="Calibri"/>
                <w:b/>
              </w:rPr>
              <w:t>Author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</w:tcPr>
          <w:p w14:paraId="2311DD47" w14:textId="77777777" w:rsidR="003C7B19" w:rsidRPr="00537B2A" w:rsidRDefault="003C7B19">
            <w:pPr>
              <w:jc w:val="center"/>
              <w:rPr>
                <w:rFonts w:ascii="Calibri" w:hAnsi="Calibri" w:cs="Calibri"/>
                <w:b/>
              </w:rPr>
            </w:pPr>
            <w:r w:rsidRPr="00537B2A">
              <w:rPr>
                <w:rFonts w:ascii="Calibri" w:hAnsi="Calibri" w:cs="Calibri"/>
                <w:b/>
              </w:rPr>
              <w:t>Approved by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</w:tcPr>
          <w:p w14:paraId="7F62B360" w14:textId="77777777" w:rsidR="003C7B19" w:rsidRPr="00537B2A" w:rsidRDefault="003C7B19">
            <w:pPr>
              <w:jc w:val="center"/>
              <w:rPr>
                <w:rFonts w:ascii="Calibri" w:hAnsi="Calibri" w:cs="Calibri"/>
                <w:b/>
              </w:rPr>
            </w:pPr>
            <w:r w:rsidRPr="00537B2A">
              <w:rPr>
                <w:rFonts w:ascii="Calibri" w:hAnsi="Calibri" w:cs="Calibri"/>
                <w:b/>
              </w:rPr>
              <w:t>Next review due</w:t>
            </w:r>
          </w:p>
        </w:tc>
      </w:tr>
      <w:tr w:rsidR="003C7B19" w14:paraId="2D07A391" w14:textId="77777777" w:rsidTr="00537B2A">
        <w:trPr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84677" w14:textId="36C32B81" w:rsidR="003C7B19" w:rsidRDefault="00C67614">
            <w:pPr>
              <w:pStyle w:val="BodyText"/>
              <w:spacing w:line="276" w:lineRule="auto"/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  <w:lang w:val="en-US"/>
              </w:rPr>
              <w:t>Sept 2018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42516" w14:textId="77777777" w:rsidR="003C7B19" w:rsidRDefault="003C7B19">
            <w:pPr>
              <w:pStyle w:val="BodyText"/>
              <w:spacing w:line="276" w:lineRule="auto"/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  <w:lang w:val="en-US"/>
              </w:rPr>
              <w:t>V1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F9F87" w14:textId="223EB9C0" w:rsidR="003C7B19" w:rsidRDefault="00F0496D">
            <w:pPr>
              <w:pStyle w:val="BodyText"/>
              <w:spacing w:line="276" w:lineRule="auto"/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  <w:lang w:val="en-US"/>
              </w:rPr>
              <w:t>First published version</w:t>
            </w:r>
            <w:r w:rsidR="003C7B19">
              <w:rPr>
                <w:rFonts w:cs="Arial"/>
                <w:szCs w:val="24"/>
                <w:lang w:val="en-US"/>
              </w:rPr>
              <w:t xml:space="preserve">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7AC0D" w14:textId="77777777" w:rsidR="003C7B19" w:rsidRDefault="003C7B19">
            <w:pPr>
              <w:pStyle w:val="BodyText"/>
              <w:spacing w:line="276" w:lineRule="auto"/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  <w:lang w:val="en-US"/>
              </w:rPr>
              <w:t>S D G Lennox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60366E" w14:textId="4057C4B9" w:rsidR="003C7B19" w:rsidRDefault="00F0496D" w:rsidP="00F0496D">
            <w:pPr>
              <w:pStyle w:val="BodyText"/>
              <w:spacing w:line="276" w:lineRule="auto"/>
              <w:jc w:val="center"/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  <w:lang w:val="en-US"/>
              </w:rPr>
              <w:t xml:space="preserve">Board </w:t>
            </w:r>
            <w:r w:rsidR="00C67614">
              <w:rPr>
                <w:rFonts w:cs="Arial"/>
                <w:szCs w:val="24"/>
                <w:lang w:val="en-US"/>
              </w:rPr>
              <w:t>Sept 20</w:t>
            </w:r>
            <w:r w:rsidR="000550EA">
              <w:rPr>
                <w:rFonts w:cs="Arial"/>
                <w:szCs w:val="24"/>
                <w:lang w:val="en-US"/>
              </w:rPr>
              <w:t>1</w:t>
            </w:r>
            <w:r>
              <w:rPr>
                <w:rFonts w:cs="Arial"/>
                <w:szCs w:val="24"/>
                <w:lang w:val="en-US"/>
              </w:rPr>
              <w:t>8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114FBAB" w14:textId="27DAB93A" w:rsidR="003C7B19" w:rsidRDefault="00F0496D" w:rsidP="003C7B19">
            <w:pPr>
              <w:pStyle w:val="BodyText"/>
              <w:spacing w:line="276" w:lineRule="auto"/>
              <w:jc w:val="center"/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  <w:lang w:val="en-US"/>
              </w:rPr>
              <w:t>Sept 2019</w:t>
            </w:r>
          </w:p>
        </w:tc>
      </w:tr>
      <w:tr w:rsidR="003C7B19" w14:paraId="2D4C5120" w14:textId="77777777" w:rsidTr="00537B2A">
        <w:trPr>
          <w:jc w:val="center"/>
        </w:trPr>
        <w:tc>
          <w:tcPr>
            <w:tcW w:w="1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AC05A" w14:textId="1BAFEE19" w:rsidR="003C7B19" w:rsidRDefault="002670BB">
            <w:pPr>
              <w:pStyle w:val="BodyText"/>
              <w:spacing w:line="276" w:lineRule="auto"/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  <w:lang w:val="en-US"/>
              </w:rPr>
              <w:t>Sept 2021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20BE5" w14:textId="12894B81" w:rsidR="003C7B19" w:rsidRDefault="002670BB">
            <w:pPr>
              <w:pStyle w:val="BodyText"/>
              <w:spacing w:line="276" w:lineRule="auto"/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  <w:lang w:val="en-US"/>
              </w:rPr>
              <w:t>V2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F29CF" w14:textId="76590B54" w:rsidR="003C7B19" w:rsidRDefault="002670BB" w:rsidP="00463931">
            <w:pPr>
              <w:pStyle w:val="BodyText"/>
              <w:spacing w:line="276" w:lineRule="auto"/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  <w:lang w:val="en-US"/>
              </w:rPr>
              <w:t xml:space="preserve">Updated. </w:t>
            </w:r>
            <w:r w:rsidR="00463931">
              <w:rPr>
                <w:rFonts w:cs="Arial"/>
                <w:szCs w:val="24"/>
                <w:lang w:val="en-US"/>
              </w:rPr>
              <w:t>To be reviewed by AP Board July 22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3A567" w14:textId="77777777" w:rsidR="003C7B19" w:rsidRDefault="003C7B19">
            <w:pPr>
              <w:pStyle w:val="BodyText"/>
              <w:spacing w:line="276" w:lineRule="auto"/>
              <w:rPr>
                <w:rFonts w:cs="Arial"/>
                <w:szCs w:val="24"/>
                <w:lang w:val="en-US"/>
              </w:rPr>
            </w:pPr>
          </w:p>
          <w:p w14:paraId="4513A6F7" w14:textId="48AC1173" w:rsidR="002670BB" w:rsidRDefault="002670BB">
            <w:pPr>
              <w:pStyle w:val="BodyText"/>
              <w:spacing w:line="276" w:lineRule="auto"/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  <w:lang w:val="en-US"/>
              </w:rPr>
              <w:t>DM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F9377C" w14:textId="77777777" w:rsidR="003C7B19" w:rsidRDefault="003C7B19" w:rsidP="003C7B19">
            <w:pPr>
              <w:pStyle w:val="BodyText"/>
              <w:spacing w:line="276" w:lineRule="auto"/>
              <w:jc w:val="center"/>
              <w:rPr>
                <w:rFonts w:cs="Arial"/>
                <w:szCs w:val="24"/>
                <w:lang w:val="en-U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3D174E0" w14:textId="16C9E512" w:rsidR="000D5B5B" w:rsidRDefault="00151962" w:rsidP="000D5B5B">
            <w:pPr>
              <w:pStyle w:val="BodyText"/>
              <w:spacing w:line="276" w:lineRule="auto"/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  <w:lang w:val="en-US"/>
              </w:rPr>
              <w:t>Sept 24</w:t>
            </w:r>
          </w:p>
          <w:p w14:paraId="7CD25D25" w14:textId="0BE877DC" w:rsidR="000D5B5B" w:rsidRDefault="000D5B5B" w:rsidP="000D5B5B">
            <w:pPr>
              <w:pStyle w:val="BodyText"/>
              <w:spacing w:line="276" w:lineRule="auto"/>
              <w:rPr>
                <w:rFonts w:cs="Arial"/>
                <w:szCs w:val="24"/>
                <w:lang w:val="en-US"/>
              </w:rPr>
            </w:pPr>
          </w:p>
        </w:tc>
      </w:tr>
      <w:tr w:rsidR="003C7B19" w14:paraId="16F42A81" w14:textId="77777777" w:rsidTr="00537B2A">
        <w:trPr>
          <w:jc w:val="center"/>
        </w:trPr>
        <w:tc>
          <w:tcPr>
            <w:tcW w:w="1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0F5B1" w14:textId="77777777" w:rsidR="003C7B19" w:rsidRDefault="003C7B19">
            <w:pPr>
              <w:pStyle w:val="BodyText"/>
              <w:spacing w:line="276" w:lineRule="auto"/>
              <w:rPr>
                <w:rFonts w:cs="Arial"/>
                <w:szCs w:val="24"/>
                <w:lang w:val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E6290" w14:textId="77777777" w:rsidR="003C7B19" w:rsidRDefault="003C7B19">
            <w:pPr>
              <w:pStyle w:val="BodyText"/>
              <w:spacing w:line="276" w:lineRule="auto"/>
              <w:rPr>
                <w:rFonts w:cs="Arial"/>
                <w:szCs w:val="24"/>
                <w:lang w:val="en-US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8114B" w14:textId="77777777" w:rsidR="003C7B19" w:rsidRDefault="003C7B19">
            <w:pPr>
              <w:pStyle w:val="BodyText"/>
              <w:spacing w:line="276" w:lineRule="auto"/>
              <w:rPr>
                <w:rFonts w:cs="Arial"/>
                <w:szCs w:val="24"/>
                <w:lang w:val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C420F" w14:textId="77777777" w:rsidR="003C7B19" w:rsidRDefault="003C7B19">
            <w:pPr>
              <w:pStyle w:val="BodyText"/>
              <w:spacing w:line="276" w:lineRule="auto"/>
              <w:rPr>
                <w:rFonts w:cs="Arial"/>
                <w:szCs w:val="24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8F3527" w14:textId="77777777" w:rsidR="003C7B19" w:rsidRDefault="003C7B19" w:rsidP="003C7B19">
            <w:pPr>
              <w:pStyle w:val="BodyText"/>
              <w:spacing w:line="276" w:lineRule="auto"/>
              <w:jc w:val="center"/>
              <w:rPr>
                <w:rFonts w:cs="Arial"/>
                <w:szCs w:val="24"/>
                <w:lang w:val="en-U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9F7152C" w14:textId="0D3B1B9B" w:rsidR="003C7B19" w:rsidRDefault="007D0016" w:rsidP="003C7B19">
            <w:pPr>
              <w:pStyle w:val="BodyText"/>
              <w:spacing w:line="276" w:lineRule="auto"/>
              <w:jc w:val="center"/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  <w:lang w:val="en-US"/>
              </w:rPr>
              <w:t>Sept 27</w:t>
            </w:r>
          </w:p>
        </w:tc>
      </w:tr>
      <w:tr w:rsidR="00537B2A" w14:paraId="64B30991" w14:textId="77777777" w:rsidTr="00537B2A">
        <w:trPr>
          <w:jc w:val="center"/>
        </w:trPr>
        <w:tc>
          <w:tcPr>
            <w:tcW w:w="1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F5189" w14:textId="77777777" w:rsidR="00537B2A" w:rsidRDefault="00537B2A">
            <w:pPr>
              <w:pStyle w:val="BodyText"/>
              <w:spacing w:line="276" w:lineRule="auto"/>
              <w:rPr>
                <w:rFonts w:cs="Arial"/>
                <w:szCs w:val="24"/>
                <w:lang w:val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7B0DC" w14:textId="77777777" w:rsidR="00537B2A" w:rsidRDefault="00537B2A">
            <w:pPr>
              <w:pStyle w:val="BodyText"/>
              <w:spacing w:line="276" w:lineRule="auto"/>
              <w:rPr>
                <w:rFonts w:cs="Arial"/>
                <w:szCs w:val="24"/>
                <w:lang w:val="en-US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8DBAF" w14:textId="77777777" w:rsidR="00537B2A" w:rsidRDefault="00537B2A">
            <w:pPr>
              <w:pStyle w:val="BodyText"/>
              <w:spacing w:line="276" w:lineRule="auto"/>
              <w:rPr>
                <w:rFonts w:cs="Arial"/>
                <w:szCs w:val="24"/>
                <w:lang w:val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0BAC4" w14:textId="77777777" w:rsidR="00537B2A" w:rsidRDefault="00537B2A">
            <w:pPr>
              <w:pStyle w:val="BodyText"/>
              <w:spacing w:line="276" w:lineRule="auto"/>
              <w:rPr>
                <w:rFonts w:cs="Arial"/>
                <w:szCs w:val="24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E69C427" w14:textId="77777777" w:rsidR="00537B2A" w:rsidRDefault="00537B2A" w:rsidP="003C7B19">
            <w:pPr>
              <w:pStyle w:val="BodyText"/>
              <w:spacing w:line="276" w:lineRule="auto"/>
              <w:jc w:val="center"/>
              <w:rPr>
                <w:rFonts w:cs="Arial"/>
                <w:szCs w:val="24"/>
                <w:lang w:val="en-U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A96C291" w14:textId="77777777" w:rsidR="00537B2A" w:rsidRDefault="00537B2A" w:rsidP="003C7B19">
            <w:pPr>
              <w:pStyle w:val="BodyText"/>
              <w:spacing w:line="276" w:lineRule="auto"/>
              <w:jc w:val="center"/>
              <w:rPr>
                <w:rFonts w:cs="Arial"/>
                <w:szCs w:val="24"/>
                <w:lang w:val="en-US"/>
              </w:rPr>
            </w:pPr>
          </w:p>
        </w:tc>
      </w:tr>
      <w:tr w:rsidR="00537B2A" w14:paraId="5856EF33" w14:textId="77777777" w:rsidTr="00537B2A">
        <w:trPr>
          <w:jc w:val="center"/>
        </w:trPr>
        <w:tc>
          <w:tcPr>
            <w:tcW w:w="1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2F829" w14:textId="77777777" w:rsidR="00537B2A" w:rsidRDefault="00537B2A">
            <w:pPr>
              <w:pStyle w:val="BodyText"/>
              <w:spacing w:line="276" w:lineRule="auto"/>
              <w:rPr>
                <w:rFonts w:cs="Arial"/>
                <w:szCs w:val="24"/>
                <w:lang w:val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719BC" w14:textId="77777777" w:rsidR="00537B2A" w:rsidRDefault="00537B2A">
            <w:pPr>
              <w:pStyle w:val="BodyText"/>
              <w:spacing w:line="276" w:lineRule="auto"/>
              <w:rPr>
                <w:rFonts w:cs="Arial"/>
                <w:szCs w:val="24"/>
                <w:lang w:val="en-US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2F6CB" w14:textId="77777777" w:rsidR="00537B2A" w:rsidRDefault="00537B2A">
            <w:pPr>
              <w:pStyle w:val="BodyText"/>
              <w:spacing w:line="276" w:lineRule="auto"/>
              <w:rPr>
                <w:rFonts w:cs="Arial"/>
                <w:szCs w:val="24"/>
                <w:lang w:val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2BE1D" w14:textId="77777777" w:rsidR="00537B2A" w:rsidRDefault="00537B2A">
            <w:pPr>
              <w:pStyle w:val="BodyText"/>
              <w:spacing w:line="276" w:lineRule="auto"/>
              <w:rPr>
                <w:rFonts w:cs="Arial"/>
                <w:szCs w:val="24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D241575" w14:textId="77777777" w:rsidR="00537B2A" w:rsidRDefault="00537B2A" w:rsidP="003C7B19">
            <w:pPr>
              <w:pStyle w:val="BodyText"/>
              <w:spacing w:line="276" w:lineRule="auto"/>
              <w:jc w:val="center"/>
              <w:rPr>
                <w:rFonts w:cs="Arial"/>
                <w:szCs w:val="24"/>
                <w:lang w:val="en-U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C5808CF" w14:textId="77777777" w:rsidR="00537B2A" w:rsidRDefault="00537B2A" w:rsidP="003C7B19">
            <w:pPr>
              <w:pStyle w:val="BodyText"/>
              <w:spacing w:line="276" w:lineRule="auto"/>
              <w:jc w:val="center"/>
              <w:rPr>
                <w:rFonts w:cs="Arial"/>
                <w:szCs w:val="24"/>
                <w:lang w:val="en-US"/>
              </w:rPr>
            </w:pPr>
          </w:p>
        </w:tc>
      </w:tr>
      <w:tr w:rsidR="00537B2A" w14:paraId="2361662B" w14:textId="77777777" w:rsidTr="00537B2A">
        <w:trPr>
          <w:jc w:val="center"/>
        </w:trPr>
        <w:tc>
          <w:tcPr>
            <w:tcW w:w="1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35710" w14:textId="77777777" w:rsidR="00537B2A" w:rsidRDefault="00537B2A">
            <w:pPr>
              <w:pStyle w:val="BodyText"/>
              <w:spacing w:line="276" w:lineRule="auto"/>
              <w:rPr>
                <w:rFonts w:cs="Arial"/>
                <w:szCs w:val="24"/>
                <w:lang w:val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FCAFE" w14:textId="77777777" w:rsidR="00537B2A" w:rsidRDefault="00537B2A">
            <w:pPr>
              <w:pStyle w:val="BodyText"/>
              <w:spacing w:line="276" w:lineRule="auto"/>
              <w:rPr>
                <w:rFonts w:cs="Arial"/>
                <w:szCs w:val="24"/>
                <w:lang w:val="en-US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B455F" w14:textId="77777777" w:rsidR="00537B2A" w:rsidRDefault="00537B2A">
            <w:pPr>
              <w:pStyle w:val="BodyText"/>
              <w:spacing w:line="276" w:lineRule="auto"/>
              <w:rPr>
                <w:rFonts w:cs="Arial"/>
                <w:szCs w:val="24"/>
                <w:lang w:val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111D8" w14:textId="77777777" w:rsidR="00537B2A" w:rsidRDefault="00537B2A">
            <w:pPr>
              <w:pStyle w:val="BodyText"/>
              <w:spacing w:line="276" w:lineRule="auto"/>
              <w:rPr>
                <w:rFonts w:cs="Arial"/>
                <w:szCs w:val="24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F667E7C" w14:textId="77777777" w:rsidR="00537B2A" w:rsidRDefault="00537B2A" w:rsidP="003C7B19">
            <w:pPr>
              <w:pStyle w:val="BodyText"/>
              <w:spacing w:line="276" w:lineRule="auto"/>
              <w:jc w:val="center"/>
              <w:rPr>
                <w:rFonts w:cs="Arial"/>
                <w:szCs w:val="24"/>
                <w:lang w:val="en-U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A0F2DEB" w14:textId="77777777" w:rsidR="00537B2A" w:rsidRDefault="00537B2A" w:rsidP="003C7B19">
            <w:pPr>
              <w:pStyle w:val="BodyText"/>
              <w:spacing w:line="276" w:lineRule="auto"/>
              <w:jc w:val="center"/>
              <w:rPr>
                <w:rFonts w:cs="Arial"/>
                <w:szCs w:val="24"/>
                <w:lang w:val="en-US"/>
              </w:rPr>
            </w:pPr>
          </w:p>
        </w:tc>
      </w:tr>
      <w:tr w:rsidR="00537B2A" w14:paraId="3FD88C49" w14:textId="77777777" w:rsidTr="00537B2A">
        <w:trPr>
          <w:jc w:val="center"/>
        </w:trPr>
        <w:tc>
          <w:tcPr>
            <w:tcW w:w="1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93245" w14:textId="77777777" w:rsidR="00537B2A" w:rsidRDefault="00537B2A">
            <w:pPr>
              <w:pStyle w:val="BodyText"/>
              <w:spacing w:line="276" w:lineRule="auto"/>
              <w:rPr>
                <w:rFonts w:cs="Arial"/>
                <w:szCs w:val="24"/>
                <w:lang w:val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A792E" w14:textId="77777777" w:rsidR="00537B2A" w:rsidRDefault="00537B2A">
            <w:pPr>
              <w:pStyle w:val="BodyText"/>
              <w:spacing w:line="276" w:lineRule="auto"/>
              <w:rPr>
                <w:rFonts w:cs="Arial"/>
                <w:szCs w:val="24"/>
                <w:lang w:val="en-US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793B6" w14:textId="77777777" w:rsidR="00537B2A" w:rsidRDefault="00537B2A">
            <w:pPr>
              <w:pStyle w:val="BodyText"/>
              <w:spacing w:line="276" w:lineRule="auto"/>
              <w:rPr>
                <w:rFonts w:cs="Arial"/>
                <w:szCs w:val="24"/>
                <w:lang w:val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A50DC" w14:textId="77777777" w:rsidR="00537B2A" w:rsidRDefault="00537B2A">
            <w:pPr>
              <w:pStyle w:val="BodyText"/>
              <w:spacing w:line="276" w:lineRule="auto"/>
              <w:rPr>
                <w:rFonts w:cs="Arial"/>
                <w:szCs w:val="24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9ACD40D" w14:textId="77777777" w:rsidR="00537B2A" w:rsidRDefault="00537B2A" w:rsidP="003C7B19">
            <w:pPr>
              <w:pStyle w:val="BodyText"/>
              <w:spacing w:line="276" w:lineRule="auto"/>
              <w:jc w:val="center"/>
              <w:rPr>
                <w:rFonts w:cs="Arial"/>
                <w:szCs w:val="24"/>
                <w:lang w:val="en-U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64FD62F" w14:textId="77777777" w:rsidR="00537B2A" w:rsidRDefault="00537B2A" w:rsidP="003C7B19">
            <w:pPr>
              <w:pStyle w:val="BodyText"/>
              <w:spacing w:line="276" w:lineRule="auto"/>
              <w:jc w:val="center"/>
              <w:rPr>
                <w:rFonts w:cs="Arial"/>
                <w:szCs w:val="24"/>
                <w:lang w:val="en-US"/>
              </w:rPr>
            </w:pPr>
          </w:p>
        </w:tc>
      </w:tr>
      <w:tr w:rsidR="00537B2A" w14:paraId="5D6AE965" w14:textId="77777777" w:rsidTr="00537B2A">
        <w:trPr>
          <w:jc w:val="center"/>
        </w:trPr>
        <w:tc>
          <w:tcPr>
            <w:tcW w:w="1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AA3BC" w14:textId="77777777" w:rsidR="00537B2A" w:rsidRDefault="00537B2A">
            <w:pPr>
              <w:pStyle w:val="BodyText"/>
              <w:spacing w:line="276" w:lineRule="auto"/>
              <w:rPr>
                <w:rFonts w:cs="Arial"/>
                <w:szCs w:val="24"/>
                <w:lang w:val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84D9E" w14:textId="77777777" w:rsidR="00537B2A" w:rsidRDefault="00537B2A">
            <w:pPr>
              <w:pStyle w:val="BodyText"/>
              <w:spacing w:line="276" w:lineRule="auto"/>
              <w:rPr>
                <w:rFonts w:cs="Arial"/>
                <w:szCs w:val="24"/>
                <w:lang w:val="en-US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69D03" w14:textId="77777777" w:rsidR="00537B2A" w:rsidRDefault="00537B2A">
            <w:pPr>
              <w:pStyle w:val="BodyText"/>
              <w:spacing w:line="276" w:lineRule="auto"/>
              <w:rPr>
                <w:rFonts w:cs="Arial"/>
                <w:szCs w:val="24"/>
                <w:lang w:val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2443F" w14:textId="77777777" w:rsidR="00537B2A" w:rsidRDefault="00537B2A">
            <w:pPr>
              <w:pStyle w:val="BodyText"/>
              <w:spacing w:line="276" w:lineRule="auto"/>
              <w:rPr>
                <w:rFonts w:cs="Arial"/>
                <w:szCs w:val="24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0FBA7" w14:textId="77777777" w:rsidR="00537B2A" w:rsidRDefault="00537B2A" w:rsidP="003C7B19">
            <w:pPr>
              <w:pStyle w:val="BodyText"/>
              <w:spacing w:line="276" w:lineRule="auto"/>
              <w:jc w:val="center"/>
              <w:rPr>
                <w:rFonts w:cs="Arial"/>
                <w:szCs w:val="24"/>
                <w:lang w:val="en-U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7031C8B" w14:textId="77777777" w:rsidR="00537B2A" w:rsidRDefault="00537B2A" w:rsidP="003C7B19">
            <w:pPr>
              <w:pStyle w:val="BodyText"/>
              <w:spacing w:line="276" w:lineRule="auto"/>
              <w:jc w:val="center"/>
              <w:rPr>
                <w:rFonts w:cs="Arial"/>
                <w:szCs w:val="24"/>
                <w:lang w:val="en-US"/>
              </w:rPr>
            </w:pPr>
          </w:p>
        </w:tc>
      </w:tr>
      <w:tr w:rsidR="00537B2A" w14:paraId="5D636601" w14:textId="77777777" w:rsidTr="00537B2A">
        <w:trPr>
          <w:jc w:val="center"/>
        </w:trPr>
        <w:tc>
          <w:tcPr>
            <w:tcW w:w="1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8ACEB" w14:textId="77777777" w:rsidR="00537B2A" w:rsidRDefault="00537B2A">
            <w:pPr>
              <w:pStyle w:val="BodyText"/>
              <w:spacing w:line="276" w:lineRule="auto"/>
              <w:rPr>
                <w:rFonts w:cs="Arial"/>
                <w:szCs w:val="24"/>
                <w:lang w:val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E9C6C" w14:textId="77777777" w:rsidR="00537B2A" w:rsidRDefault="00537B2A">
            <w:pPr>
              <w:pStyle w:val="BodyText"/>
              <w:spacing w:line="276" w:lineRule="auto"/>
              <w:rPr>
                <w:rFonts w:cs="Arial"/>
                <w:szCs w:val="24"/>
                <w:lang w:val="en-US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3A809" w14:textId="77777777" w:rsidR="00537B2A" w:rsidRDefault="00537B2A">
            <w:pPr>
              <w:pStyle w:val="BodyText"/>
              <w:spacing w:line="276" w:lineRule="auto"/>
              <w:rPr>
                <w:rFonts w:cs="Arial"/>
                <w:szCs w:val="24"/>
                <w:lang w:val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24214" w14:textId="77777777" w:rsidR="00537B2A" w:rsidRDefault="00537B2A">
            <w:pPr>
              <w:pStyle w:val="BodyText"/>
              <w:spacing w:line="276" w:lineRule="auto"/>
              <w:rPr>
                <w:rFonts w:cs="Arial"/>
                <w:szCs w:val="24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65DC6D0" w14:textId="77777777" w:rsidR="00537B2A" w:rsidRDefault="00537B2A" w:rsidP="003C7B19">
            <w:pPr>
              <w:pStyle w:val="BodyText"/>
              <w:spacing w:line="276" w:lineRule="auto"/>
              <w:jc w:val="center"/>
              <w:rPr>
                <w:rFonts w:cs="Arial"/>
                <w:szCs w:val="24"/>
                <w:lang w:val="en-U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6A119B1" w14:textId="77777777" w:rsidR="00537B2A" w:rsidRDefault="00537B2A" w:rsidP="003C7B19">
            <w:pPr>
              <w:pStyle w:val="BodyText"/>
              <w:spacing w:line="276" w:lineRule="auto"/>
              <w:jc w:val="center"/>
              <w:rPr>
                <w:rFonts w:cs="Arial"/>
                <w:szCs w:val="24"/>
                <w:lang w:val="en-US"/>
              </w:rPr>
            </w:pPr>
          </w:p>
        </w:tc>
      </w:tr>
      <w:tr w:rsidR="00537B2A" w14:paraId="3E26DCC8" w14:textId="77777777" w:rsidTr="00537B2A">
        <w:trPr>
          <w:jc w:val="center"/>
        </w:trPr>
        <w:tc>
          <w:tcPr>
            <w:tcW w:w="1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D11E0" w14:textId="77777777" w:rsidR="00537B2A" w:rsidRDefault="00537B2A">
            <w:pPr>
              <w:pStyle w:val="BodyText"/>
              <w:spacing w:line="276" w:lineRule="auto"/>
              <w:rPr>
                <w:rFonts w:cs="Arial"/>
                <w:szCs w:val="24"/>
                <w:lang w:val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38C3A" w14:textId="77777777" w:rsidR="00537B2A" w:rsidRDefault="00537B2A">
            <w:pPr>
              <w:pStyle w:val="BodyText"/>
              <w:spacing w:line="276" w:lineRule="auto"/>
              <w:rPr>
                <w:rFonts w:cs="Arial"/>
                <w:szCs w:val="24"/>
                <w:lang w:val="en-US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75C57" w14:textId="77777777" w:rsidR="00537B2A" w:rsidRDefault="00537B2A">
            <w:pPr>
              <w:pStyle w:val="BodyText"/>
              <w:spacing w:line="276" w:lineRule="auto"/>
              <w:rPr>
                <w:rFonts w:cs="Arial"/>
                <w:szCs w:val="24"/>
                <w:lang w:val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E7C8D" w14:textId="77777777" w:rsidR="00537B2A" w:rsidRDefault="00537B2A">
            <w:pPr>
              <w:pStyle w:val="BodyText"/>
              <w:spacing w:line="276" w:lineRule="auto"/>
              <w:rPr>
                <w:rFonts w:cs="Arial"/>
                <w:szCs w:val="24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E3D0C4E" w14:textId="77777777" w:rsidR="00537B2A" w:rsidRDefault="00537B2A" w:rsidP="003C7B19">
            <w:pPr>
              <w:pStyle w:val="BodyText"/>
              <w:spacing w:line="276" w:lineRule="auto"/>
              <w:jc w:val="center"/>
              <w:rPr>
                <w:rFonts w:cs="Arial"/>
                <w:szCs w:val="24"/>
                <w:lang w:val="en-U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70DF96F" w14:textId="77777777" w:rsidR="00537B2A" w:rsidRDefault="00537B2A" w:rsidP="003C7B19">
            <w:pPr>
              <w:pStyle w:val="BodyText"/>
              <w:spacing w:line="276" w:lineRule="auto"/>
              <w:jc w:val="center"/>
              <w:rPr>
                <w:rFonts w:cs="Arial"/>
                <w:szCs w:val="24"/>
                <w:lang w:val="en-US"/>
              </w:rPr>
            </w:pPr>
          </w:p>
        </w:tc>
      </w:tr>
      <w:tr w:rsidR="00537B2A" w14:paraId="0FD35858" w14:textId="77777777" w:rsidTr="00537B2A">
        <w:trPr>
          <w:jc w:val="center"/>
        </w:trPr>
        <w:tc>
          <w:tcPr>
            <w:tcW w:w="1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0CD1A" w14:textId="77777777" w:rsidR="00537B2A" w:rsidRDefault="00537B2A">
            <w:pPr>
              <w:pStyle w:val="BodyText"/>
              <w:spacing w:line="276" w:lineRule="auto"/>
              <w:rPr>
                <w:rFonts w:cs="Arial"/>
                <w:szCs w:val="24"/>
                <w:lang w:val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96696" w14:textId="77777777" w:rsidR="00537B2A" w:rsidRDefault="00537B2A">
            <w:pPr>
              <w:pStyle w:val="BodyText"/>
              <w:spacing w:line="276" w:lineRule="auto"/>
              <w:rPr>
                <w:rFonts w:cs="Arial"/>
                <w:szCs w:val="24"/>
                <w:lang w:val="en-US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18A58" w14:textId="77777777" w:rsidR="00537B2A" w:rsidRDefault="00537B2A">
            <w:pPr>
              <w:pStyle w:val="BodyText"/>
              <w:spacing w:line="276" w:lineRule="auto"/>
              <w:rPr>
                <w:rFonts w:cs="Arial"/>
                <w:szCs w:val="24"/>
                <w:lang w:val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52391" w14:textId="77777777" w:rsidR="00537B2A" w:rsidRDefault="00537B2A">
            <w:pPr>
              <w:pStyle w:val="BodyText"/>
              <w:spacing w:line="276" w:lineRule="auto"/>
              <w:rPr>
                <w:rFonts w:cs="Arial"/>
                <w:szCs w:val="24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6B2441A" w14:textId="77777777" w:rsidR="00537B2A" w:rsidRDefault="00537B2A" w:rsidP="003C7B19">
            <w:pPr>
              <w:pStyle w:val="BodyText"/>
              <w:spacing w:line="276" w:lineRule="auto"/>
              <w:jc w:val="center"/>
              <w:rPr>
                <w:rFonts w:cs="Arial"/>
                <w:szCs w:val="24"/>
                <w:lang w:val="en-U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FEB456D" w14:textId="77777777" w:rsidR="00537B2A" w:rsidRDefault="00537B2A" w:rsidP="003C7B19">
            <w:pPr>
              <w:pStyle w:val="BodyText"/>
              <w:spacing w:line="276" w:lineRule="auto"/>
              <w:jc w:val="center"/>
              <w:rPr>
                <w:rFonts w:cs="Arial"/>
                <w:szCs w:val="24"/>
                <w:lang w:val="en-US"/>
              </w:rPr>
            </w:pPr>
          </w:p>
        </w:tc>
      </w:tr>
      <w:tr w:rsidR="00537B2A" w14:paraId="07AF8111" w14:textId="77777777" w:rsidTr="00537B2A">
        <w:trPr>
          <w:jc w:val="center"/>
        </w:trPr>
        <w:tc>
          <w:tcPr>
            <w:tcW w:w="1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0D11B" w14:textId="77777777" w:rsidR="00537B2A" w:rsidRDefault="00537B2A">
            <w:pPr>
              <w:pStyle w:val="BodyText"/>
              <w:spacing w:line="276" w:lineRule="auto"/>
              <w:rPr>
                <w:rFonts w:cs="Arial"/>
                <w:szCs w:val="24"/>
                <w:lang w:val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2C7EE" w14:textId="77777777" w:rsidR="00537B2A" w:rsidRDefault="00537B2A">
            <w:pPr>
              <w:pStyle w:val="BodyText"/>
              <w:spacing w:line="276" w:lineRule="auto"/>
              <w:rPr>
                <w:rFonts w:cs="Arial"/>
                <w:szCs w:val="24"/>
                <w:lang w:val="en-US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CEE79" w14:textId="77777777" w:rsidR="00537B2A" w:rsidRDefault="00537B2A">
            <w:pPr>
              <w:pStyle w:val="BodyText"/>
              <w:spacing w:line="276" w:lineRule="auto"/>
              <w:rPr>
                <w:rFonts w:cs="Arial"/>
                <w:szCs w:val="24"/>
                <w:lang w:val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558D9" w14:textId="77777777" w:rsidR="00537B2A" w:rsidRDefault="00537B2A">
            <w:pPr>
              <w:pStyle w:val="BodyText"/>
              <w:spacing w:line="276" w:lineRule="auto"/>
              <w:rPr>
                <w:rFonts w:cs="Arial"/>
                <w:szCs w:val="24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ACE3BD9" w14:textId="77777777" w:rsidR="00537B2A" w:rsidRDefault="00537B2A" w:rsidP="003C7B19">
            <w:pPr>
              <w:pStyle w:val="BodyText"/>
              <w:spacing w:line="276" w:lineRule="auto"/>
              <w:jc w:val="center"/>
              <w:rPr>
                <w:rFonts w:cs="Arial"/>
                <w:szCs w:val="24"/>
                <w:lang w:val="en-U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4DAC474" w14:textId="77777777" w:rsidR="00537B2A" w:rsidRDefault="00537B2A" w:rsidP="003C7B19">
            <w:pPr>
              <w:pStyle w:val="BodyText"/>
              <w:spacing w:line="276" w:lineRule="auto"/>
              <w:jc w:val="center"/>
              <w:rPr>
                <w:rFonts w:cs="Arial"/>
                <w:szCs w:val="24"/>
                <w:lang w:val="en-US"/>
              </w:rPr>
            </w:pPr>
          </w:p>
        </w:tc>
      </w:tr>
      <w:tr w:rsidR="00537B2A" w14:paraId="0E3EF703" w14:textId="77777777" w:rsidTr="00537B2A">
        <w:trPr>
          <w:jc w:val="center"/>
        </w:trPr>
        <w:tc>
          <w:tcPr>
            <w:tcW w:w="1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72471" w14:textId="77777777" w:rsidR="00537B2A" w:rsidRDefault="00537B2A">
            <w:pPr>
              <w:pStyle w:val="BodyText"/>
              <w:spacing w:line="276" w:lineRule="auto"/>
              <w:rPr>
                <w:rFonts w:cs="Arial"/>
                <w:szCs w:val="24"/>
                <w:lang w:val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DF6E5" w14:textId="77777777" w:rsidR="00537B2A" w:rsidRDefault="00537B2A">
            <w:pPr>
              <w:pStyle w:val="BodyText"/>
              <w:spacing w:line="276" w:lineRule="auto"/>
              <w:rPr>
                <w:rFonts w:cs="Arial"/>
                <w:szCs w:val="24"/>
                <w:lang w:val="en-US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55BC5" w14:textId="77777777" w:rsidR="00537B2A" w:rsidRDefault="00537B2A">
            <w:pPr>
              <w:pStyle w:val="BodyText"/>
              <w:spacing w:line="276" w:lineRule="auto"/>
              <w:rPr>
                <w:rFonts w:cs="Arial"/>
                <w:szCs w:val="24"/>
                <w:lang w:val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E97B0" w14:textId="77777777" w:rsidR="00537B2A" w:rsidRDefault="00537B2A">
            <w:pPr>
              <w:pStyle w:val="BodyText"/>
              <w:spacing w:line="276" w:lineRule="auto"/>
              <w:rPr>
                <w:rFonts w:cs="Arial"/>
                <w:szCs w:val="24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6DE3659" w14:textId="77777777" w:rsidR="00537B2A" w:rsidRDefault="00537B2A" w:rsidP="003C7B19">
            <w:pPr>
              <w:pStyle w:val="BodyText"/>
              <w:spacing w:line="276" w:lineRule="auto"/>
              <w:jc w:val="center"/>
              <w:rPr>
                <w:rFonts w:cs="Arial"/>
                <w:szCs w:val="24"/>
                <w:lang w:val="en-U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5D7AE1B" w14:textId="77777777" w:rsidR="00537B2A" w:rsidRDefault="00537B2A" w:rsidP="003C7B19">
            <w:pPr>
              <w:pStyle w:val="BodyText"/>
              <w:spacing w:line="276" w:lineRule="auto"/>
              <w:jc w:val="center"/>
              <w:rPr>
                <w:rFonts w:cs="Arial"/>
                <w:szCs w:val="24"/>
                <w:lang w:val="en-US"/>
              </w:rPr>
            </w:pPr>
          </w:p>
        </w:tc>
      </w:tr>
      <w:tr w:rsidR="00537B2A" w14:paraId="06B45CA1" w14:textId="77777777" w:rsidTr="00537B2A">
        <w:trPr>
          <w:jc w:val="center"/>
        </w:trPr>
        <w:tc>
          <w:tcPr>
            <w:tcW w:w="1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6E038" w14:textId="77777777" w:rsidR="00537B2A" w:rsidRDefault="00537B2A">
            <w:pPr>
              <w:pStyle w:val="BodyText"/>
              <w:spacing w:line="276" w:lineRule="auto"/>
              <w:rPr>
                <w:rFonts w:cs="Arial"/>
                <w:szCs w:val="24"/>
                <w:lang w:val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48BAD" w14:textId="77777777" w:rsidR="00537B2A" w:rsidRDefault="00537B2A">
            <w:pPr>
              <w:pStyle w:val="BodyText"/>
              <w:spacing w:line="276" w:lineRule="auto"/>
              <w:rPr>
                <w:rFonts w:cs="Arial"/>
                <w:szCs w:val="24"/>
                <w:lang w:val="en-US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F42B1" w14:textId="77777777" w:rsidR="00537B2A" w:rsidRDefault="00537B2A">
            <w:pPr>
              <w:pStyle w:val="BodyText"/>
              <w:spacing w:line="276" w:lineRule="auto"/>
              <w:rPr>
                <w:rFonts w:cs="Arial"/>
                <w:szCs w:val="24"/>
                <w:lang w:val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E47C8" w14:textId="77777777" w:rsidR="00537B2A" w:rsidRDefault="00537B2A">
            <w:pPr>
              <w:pStyle w:val="BodyText"/>
              <w:spacing w:line="276" w:lineRule="auto"/>
              <w:rPr>
                <w:rFonts w:cs="Arial"/>
                <w:szCs w:val="24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4A870" w14:textId="77777777" w:rsidR="00537B2A" w:rsidRDefault="00537B2A" w:rsidP="003C7B19">
            <w:pPr>
              <w:pStyle w:val="BodyText"/>
              <w:spacing w:line="276" w:lineRule="auto"/>
              <w:jc w:val="center"/>
              <w:rPr>
                <w:rFonts w:cs="Arial"/>
                <w:szCs w:val="24"/>
                <w:lang w:val="en-U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10E8FED" w14:textId="77777777" w:rsidR="00537B2A" w:rsidRDefault="00537B2A" w:rsidP="003C7B19">
            <w:pPr>
              <w:pStyle w:val="BodyText"/>
              <w:spacing w:line="276" w:lineRule="auto"/>
              <w:jc w:val="center"/>
              <w:rPr>
                <w:rFonts w:cs="Arial"/>
                <w:szCs w:val="24"/>
                <w:lang w:val="en-US"/>
              </w:rPr>
            </w:pPr>
          </w:p>
        </w:tc>
      </w:tr>
      <w:tr w:rsidR="00537B2A" w14:paraId="31424119" w14:textId="77777777" w:rsidTr="00537B2A">
        <w:trPr>
          <w:jc w:val="center"/>
        </w:trPr>
        <w:tc>
          <w:tcPr>
            <w:tcW w:w="1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244AF" w14:textId="77777777" w:rsidR="00537B2A" w:rsidRDefault="00537B2A">
            <w:pPr>
              <w:pStyle w:val="BodyText"/>
              <w:spacing w:line="276" w:lineRule="auto"/>
              <w:rPr>
                <w:rFonts w:cs="Arial"/>
                <w:szCs w:val="24"/>
                <w:lang w:val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1D040" w14:textId="77777777" w:rsidR="00537B2A" w:rsidRDefault="00537B2A">
            <w:pPr>
              <w:pStyle w:val="BodyText"/>
              <w:spacing w:line="276" w:lineRule="auto"/>
              <w:rPr>
                <w:rFonts w:cs="Arial"/>
                <w:szCs w:val="24"/>
                <w:lang w:val="en-US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F2FEB" w14:textId="77777777" w:rsidR="00537B2A" w:rsidRDefault="00537B2A">
            <w:pPr>
              <w:pStyle w:val="BodyText"/>
              <w:spacing w:line="276" w:lineRule="auto"/>
              <w:rPr>
                <w:rFonts w:cs="Arial"/>
                <w:szCs w:val="24"/>
                <w:lang w:val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E3033" w14:textId="77777777" w:rsidR="00537B2A" w:rsidRDefault="00537B2A">
            <w:pPr>
              <w:pStyle w:val="BodyText"/>
              <w:spacing w:line="276" w:lineRule="auto"/>
              <w:rPr>
                <w:rFonts w:cs="Arial"/>
                <w:szCs w:val="24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F2BE89A" w14:textId="77777777" w:rsidR="00537B2A" w:rsidRDefault="00537B2A" w:rsidP="003C7B19">
            <w:pPr>
              <w:pStyle w:val="BodyText"/>
              <w:spacing w:line="276" w:lineRule="auto"/>
              <w:jc w:val="center"/>
              <w:rPr>
                <w:rFonts w:cs="Arial"/>
                <w:szCs w:val="24"/>
                <w:lang w:val="en-U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28707C8" w14:textId="77777777" w:rsidR="00537B2A" w:rsidRDefault="00537B2A" w:rsidP="003C7B19">
            <w:pPr>
              <w:pStyle w:val="BodyText"/>
              <w:spacing w:line="276" w:lineRule="auto"/>
              <w:jc w:val="center"/>
              <w:rPr>
                <w:rFonts w:cs="Arial"/>
                <w:szCs w:val="24"/>
                <w:lang w:val="en-US"/>
              </w:rPr>
            </w:pPr>
          </w:p>
        </w:tc>
      </w:tr>
      <w:tr w:rsidR="00537B2A" w14:paraId="58D3582B" w14:textId="77777777" w:rsidTr="00537B2A">
        <w:trPr>
          <w:jc w:val="center"/>
        </w:trPr>
        <w:tc>
          <w:tcPr>
            <w:tcW w:w="1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833D2" w14:textId="77777777" w:rsidR="00537B2A" w:rsidRDefault="00537B2A">
            <w:pPr>
              <w:pStyle w:val="BodyText"/>
              <w:spacing w:line="276" w:lineRule="auto"/>
              <w:rPr>
                <w:rFonts w:cs="Arial"/>
                <w:szCs w:val="24"/>
                <w:lang w:val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8F406" w14:textId="77777777" w:rsidR="00537B2A" w:rsidRDefault="00537B2A">
            <w:pPr>
              <w:pStyle w:val="BodyText"/>
              <w:spacing w:line="276" w:lineRule="auto"/>
              <w:rPr>
                <w:rFonts w:cs="Arial"/>
                <w:szCs w:val="24"/>
                <w:lang w:val="en-US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68A3B" w14:textId="77777777" w:rsidR="00537B2A" w:rsidRDefault="00537B2A">
            <w:pPr>
              <w:pStyle w:val="BodyText"/>
              <w:spacing w:line="276" w:lineRule="auto"/>
              <w:rPr>
                <w:rFonts w:cs="Arial"/>
                <w:szCs w:val="24"/>
                <w:lang w:val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1E39C" w14:textId="77777777" w:rsidR="00537B2A" w:rsidRDefault="00537B2A">
            <w:pPr>
              <w:pStyle w:val="BodyText"/>
              <w:spacing w:line="276" w:lineRule="auto"/>
              <w:rPr>
                <w:rFonts w:cs="Arial"/>
                <w:szCs w:val="24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06599E8" w14:textId="77777777" w:rsidR="00537B2A" w:rsidRDefault="00537B2A" w:rsidP="003C7B19">
            <w:pPr>
              <w:pStyle w:val="BodyText"/>
              <w:spacing w:line="276" w:lineRule="auto"/>
              <w:jc w:val="center"/>
              <w:rPr>
                <w:rFonts w:cs="Arial"/>
                <w:szCs w:val="24"/>
                <w:lang w:val="en-U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4CE48FF" w14:textId="77777777" w:rsidR="00537B2A" w:rsidRDefault="00537B2A" w:rsidP="003C7B19">
            <w:pPr>
              <w:pStyle w:val="BodyText"/>
              <w:spacing w:line="276" w:lineRule="auto"/>
              <w:jc w:val="center"/>
              <w:rPr>
                <w:rFonts w:cs="Arial"/>
                <w:szCs w:val="24"/>
                <w:lang w:val="en-US"/>
              </w:rPr>
            </w:pPr>
          </w:p>
        </w:tc>
      </w:tr>
    </w:tbl>
    <w:p w14:paraId="3EEA5B4A" w14:textId="77777777" w:rsidR="001C2378" w:rsidRDefault="001C2378">
      <w:pPr>
        <w:rPr>
          <w:color w:val="000000"/>
          <w:sz w:val="26"/>
          <w:szCs w:val="26"/>
        </w:rPr>
      </w:pPr>
    </w:p>
    <w:p w14:paraId="3FBCEE6A" w14:textId="77777777" w:rsidR="00414781" w:rsidRDefault="00414781">
      <w:pPr>
        <w:rPr>
          <w:rFonts w:cs="Times New Roman"/>
          <w:b/>
          <w:color w:val="000000"/>
          <w:sz w:val="26"/>
          <w:szCs w:val="26"/>
          <w:lang w:val="en-GB"/>
        </w:rPr>
      </w:pPr>
      <w:r>
        <w:rPr>
          <w:rFonts w:cs="Times New Roman"/>
          <w:b/>
          <w:color w:val="000000"/>
          <w:sz w:val="26"/>
          <w:szCs w:val="26"/>
          <w:lang w:val="en-GB"/>
        </w:rPr>
        <w:br w:type="page"/>
      </w:r>
    </w:p>
    <w:p w14:paraId="4E132BC1" w14:textId="77777777" w:rsidR="00811772" w:rsidRPr="00BC7E9B" w:rsidRDefault="00811772" w:rsidP="00BC7E9B">
      <w:pPr>
        <w:pStyle w:val="Title"/>
        <w:rPr>
          <w:rFonts w:ascii="Century Gothic" w:hAnsi="Century Gothic"/>
          <w:b/>
          <w:sz w:val="44"/>
          <w:szCs w:val="44"/>
        </w:rPr>
      </w:pPr>
      <w:r w:rsidRPr="00BC7E9B">
        <w:rPr>
          <w:rFonts w:ascii="Century Gothic" w:hAnsi="Century Gothic"/>
          <w:b/>
          <w:sz w:val="44"/>
          <w:szCs w:val="44"/>
        </w:rPr>
        <w:lastRenderedPageBreak/>
        <w:t>Introduction</w:t>
      </w:r>
    </w:p>
    <w:p w14:paraId="50825D62" w14:textId="77777777" w:rsidR="00811772" w:rsidRPr="00F83488" w:rsidRDefault="00811772" w:rsidP="00BC7E9B">
      <w:pPr>
        <w:pStyle w:val="NoSpacing"/>
        <w:rPr>
          <w:lang w:val="en-GB"/>
        </w:rPr>
      </w:pPr>
    </w:p>
    <w:p w14:paraId="34456360" w14:textId="4BC49067" w:rsidR="00811772" w:rsidRDefault="00811772" w:rsidP="00BC7E9B">
      <w:pPr>
        <w:pStyle w:val="NoSpacing"/>
        <w:rPr>
          <w:rFonts w:ascii="Century Gothic" w:hAnsi="Century Gothic"/>
          <w:sz w:val="22"/>
          <w:szCs w:val="22"/>
        </w:rPr>
      </w:pPr>
      <w:r w:rsidRPr="00537B2A">
        <w:rPr>
          <w:rFonts w:ascii="Century Gothic" w:hAnsi="Century Gothic"/>
          <w:iCs/>
          <w:sz w:val="22"/>
          <w:szCs w:val="22"/>
        </w:rPr>
        <w:t>Ashford Place</w:t>
      </w:r>
      <w:r w:rsidRPr="00537B2A">
        <w:rPr>
          <w:rFonts w:ascii="Century Gothic" w:hAnsi="Century Gothic"/>
          <w:sz w:val="22"/>
          <w:szCs w:val="22"/>
        </w:rPr>
        <w:t xml:space="preserve"> provides various services to local residents and homeless people in the Cricklewood area of London. These services range from art classes for residents to </w:t>
      </w:r>
      <w:r w:rsidR="00C25799">
        <w:rPr>
          <w:rFonts w:ascii="Century Gothic" w:hAnsi="Century Gothic"/>
          <w:sz w:val="22"/>
          <w:szCs w:val="22"/>
        </w:rPr>
        <w:t>one to one advice and guidance support</w:t>
      </w:r>
      <w:r w:rsidRPr="00537B2A">
        <w:rPr>
          <w:rFonts w:ascii="Century Gothic" w:hAnsi="Century Gothic"/>
          <w:sz w:val="22"/>
          <w:szCs w:val="22"/>
        </w:rPr>
        <w:t>.</w:t>
      </w:r>
      <w:r w:rsidR="003C7B19" w:rsidRPr="00537B2A">
        <w:rPr>
          <w:rFonts w:ascii="Century Gothic" w:hAnsi="Century Gothic"/>
          <w:sz w:val="22"/>
          <w:szCs w:val="22"/>
        </w:rPr>
        <w:t xml:space="preserve"> ( </w:t>
      </w:r>
      <w:hyperlink r:id="rId11" w:history="1">
        <w:r w:rsidR="003C7B19" w:rsidRPr="00537B2A">
          <w:rPr>
            <w:rStyle w:val="Hyperlink"/>
            <w:rFonts w:ascii="Century Gothic" w:hAnsi="Century Gothic" w:cs="Arial"/>
            <w:sz w:val="22"/>
            <w:szCs w:val="22"/>
          </w:rPr>
          <w:t>What we do.</w:t>
        </w:r>
      </w:hyperlink>
      <w:r w:rsidR="003C7B19" w:rsidRPr="00537B2A">
        <w:rPr>
          <w:rFonts w:ascii="Century Gothic" w:hAnsi="Century Gothic"/>
          <w:sz w:val="22"/>
          <w:szCs w:val="22"/>
        </w:rPr>
        <w:t xml:space="preserve"> )</w:t>
      </w:r>
    </w:p>
    <w:p w14:paraId="65022D7E" w14:textId="77777777" w:rsidR="00BC7E9B" w:rsidRPr="00537B2A" w:rsidRDefault="00BC7E9B" w:rsidP="00811772">
      <w:pPr>
        <w:rPr>
          <w:rFonts w:ascii="Century Gothic" w:hAnsi="Century Gothic"/>
          <w:color w:val="000000"/>
          <w:sz w:val="22"/>
          <w:szCs w:val="22"/>
          <w:lang w:val="en-GB"/>
        </w:rPr>
      </w:pPr>
    </w:p>
    <w:p w14:paraId="1F982FE3" w14:textId="77777777" w:rsidR="0099371F" w:rsidRPr="00BC7E9B" w:rsidRDefault="0099371F" w:rsidP="00BC7E9B">
      <w:pPr>
        <w:pStyle w:val="Heading1"/>
        <w:rPr>
          <w:rFonts w:ascii="Century Gothic" w:hAnsi="Century Gothic"/>
          <w:sz w:val="28"/>
          <w:szCs w:val="28"/>
        </w:rPr>
      </w:pPr>
      <w:r w:rsidRPr="00BC7E9B">
        <w:rPr>
          <w:rFonts w:ascii="Century Gothic" w:hAnsi="Century Gothic"/>
          <w:sz w:val="28"/>
          <w:szCs w:val="28"/>
        </w:rPr>
        <w:t>Safeguarding Adults Policy Statement</w:t>
      </w:r>
    </w:p>
    <w:p w14:paraId="2C71EDA2" w14:textId="77777777" w:rsidR="0099371F" w:rsidRPr="00537B2A" w:rsidRDefault="0099371F" w:rsidP="00BC7E9B">
      <w:pPr>
        <w:pStyle w:val="NoSpacing"/>
      </w:pPr>
    </w:p>
    <w:p w14:paraId="29B63559" w14:textId="77777777" w:rsidR="0099371F" w:rsidRPr="00BC7E9B" w:rsidRDefault="0099371F" w:rsidP="00BC7E9B">
      <w:pPr>
        <w:pStyle w:val="NoSpacing"/>
        <w:rPr>
          <w:rFonts w:ascii="Century Gothic" w:hAnsi="Century Gothic"/>
          <w:i/>
          <w:sz w:val="22"/>
          <w:szCs w:val="22"/>
        </w:rPr>
      </w:pPr>
      <w:r w:rsidRPr="00BC7E9B">
        <w:rPr>
          <w:rFonts w:ascii="Century Gothic" w:hAnsi="Century Gothic"/>
          <w:sz w:val="22"/>
          <w:szCs w:val="22"/>
        </w:rPr>
        <w:t xml:space="preserve">This policy </w:t>
      </w:r>
      <w:r w:rsidR="00185865" w:rsidRPr="00BC7E9B">
        <w:rPr>
          <w:rFonts w:ascii="Century Gothic" w:hAnsi="Century Gothic"/>
          <w:sz w:val="22"/>
          <w:szCs w:val="22"/>
        </w:rPr>
        <w:t>governs</w:t>
      </w:r>
      <w:r w:rsidRPr="00BC7E9B">
        <w:rPr>
          <w:rFonts w:ascii="Century Gothic" w:hAnsi="Century Gothic"/>
          <w:sz w:val="22"/>
          <w:szCs w:val="22"/>
        </w:rPr>
        <w:t xml:space="preserve"> </w:t>
      </w:r>
      <w:r w:rsidR="00185865" w:rsidRPr="00BC7E9B">
        <w:rPr>
          <w:rFonts w:ascii="Century Gothic" w:hAnsi="Century Gothic"/>
          <w:sz w:val="22"/>
          <w:szCs w:val="22"/>
        </w:rPr>
        <w:t>Ashford Place’s implementation of</w:t>
      </w:r>
      <w:r w:rsidRPr="00BC7E9B">
        <w:rPr>
          <w:rFonts w:ascii="Century Gothic" w:hAnsi="Century Gothic"/>
          <w:sz w:val="22"/>
          <w:szCs w:val="22"/>
        </w:rPr>
        <w:t xml:space="preserve"> its commitment to keeping safe the </w:t>
      </w:r>
      <w:r w:rsidR="003C6968" w:rsidRPr="00BC7E9B">
        <w:rPr>
          <w:rFonts w:ascii="Century Gothic" w:hAnsi="Century Gothic"/>
          <w:sz w:val="22"/>
          <w:szCs w:val="22"/>
        </w:rPr>
        <w:t xml:space="preserve">vulnerable </w:t>
      </w:r>
      <w:r w:rsidRPr="00BC7E9B">
        <w:rPr>
          <w:rFonts w:ascii="Century Gothic" w:hAnsi="Century Gothic"/>
          <w:sz w:val="22"/>
          <w:szCs w:val="22"/>
        </w:rPr>
        <w:t xml:space="preserve">adults with whom it works. </w:t>
      </w:r>
      <w:r w:rsidR="00185865" w:rsidRPr="00BC7E9B">
        <w:rPr>
          <w:rFonts w:ascii="Century Gothic" w:hAnsi="Century Gothic"/>
          <w:sz w:val="22"/>
          <w:szCs w:val="22"/>
        </w:rPr>
        <w:t>Ashford Place</w:t>
      </w:r>
      <w:r w:rsidRPr="00BC7E9B">
        <w:rPr>
          <w:rFonts w:ascii="Century Gothic" w:hAnsi="Century Gothic"/>
          <w:sz w:val="22"/>
          <w:szCs w:val="22"/>
        </w:rPr>
        <w:t xml:space="preserve"> acknowledges its duty to act appropriately to any allegations, reports or suspicions of abuse.</w:t>
      </w:r>
    </w:p>
    <w:p w14:paraId="4E295479" w14:textId="77777777" w:rsidR="001C2378" w:rsidRPr="00BC7E9B" w:rsidRDefault="001C2378" w:rsidP="00BC7E9B">
      <w:pPr>
        <w:pStyle w:val="NoSpacing"/>
        <w:rPr>
          <w:rFonts w:ascii="Century Gothic" w:hAnsi="Century Gothic"/>
          <w:i/>
          <w:sz w:val="22"/>
          <w:szCs w:val="22"/>
        </w:rPr>
      </w:pPr>
    </w:p>
    <w:p w14:paraId="229A8831" w14:textId="7055319E" w:rsidR="001C2378" w:rsidRPr="00BC7E9B" w:rsidRDefault="001C2378" w:rsidP="00BC7E9B">
      <w:pPr>
        <w:pStyle w:val="NoSpacing"/>
        <w:rPr>
          <w:rFonts w:ascii="Century Gothic" w:hAnsi="Century Gothic"/>
          <w:i/>
          <w:sz w:val="22"/>
          <w:szCs w:val="22"/>
        </w:rPr>
      </w:pPr>
      <w:r w:rsidRPr="00BC7E9B">
        <w:rPr>
          <w:rFonts w:ascii="Century Gothic" w:hAnsi="Century Gothic"/>
          <w:sz w:val="22"/>
          <w:szCs w:val="22"/>
        </w:rPr>
        <w:t>The policy needs to be read in association with the safeguarding procedures</w:t>
      </w:r>
      <w:r w:rsidR="00C079F7">
        <w:rPr>
          <w:rFonts w:ascii="Century Gothic" w:hAnsi="Century Gothic"/>
          <w:sz w:val="22"/>
          <w:szCs w:val="22"/>
        </w:rPr>
        <w:t xml:space="preserve"> stored in our restricted folder</w:t>
      </w:r>
    </w:p>
    <w:p w14:paraId="1D67784D" w14:textId="77777777" w:rsidR="0099371F" w:rsidRPr="00BC7E9B" w:rsidRDefault="0099371F" w:rsidP="00BC7E9B">
      <w:pPr>
        <w:pStyle w:val="NoSpacing"/>
        <w:rPr>
          <w:rFonts w:ascii="Century Gothic" w:hAnsi="Century Gothic"/>
          <w:sz w:val="22"/>
          <w:szCs w:val="22"/>
        </w:rPr>
      </w:pPr>
    </w:p>
    <w:p w14:paraId="257ED3CD" w14:textId="77777777" w:rsidR="00BC7E9B" w:rsidRPr="00BC7E9B" w:rsidRDefault="0099371F" w:rsidP="00BC7E9B">
      <w:pPr>
        <w:pStyle w:val="NoSpacing"/>
        <w:rPr>
          <w:rFonts w:ascii="Century Gothic" w:hAnsi="Century Gothic"/>
          <w:sz w:val="22"/>
          <w:szCs w:val="22"/>
        </w:rPr>
      </w:pPr>
      <w:r w:rsidRPr="00BC7E9B">
        <w:rPr>
          <w:rFonts w:ascii="Century Gothic" w:hAnsi="Century Gothic"/>
          <w:sz w:val="22"/>
          <w:szCs w:val="22"/>
        </w:rPr>
        <w:t xml:space="preserve">The Policy Statement and </w:t>
      </w:r>
      <w:r w:rsidR="00175790" w:rsidRPr="00BC7E9B">
        <w:rPr>
          <w:rFonts w:ascii="Century Gothic" w:hAnsi="Century Gothic"/>
          <w:sz w:val="22"/>
          <w:szCs w:val="22"/>
        </w:rPr>
        <w:t>associated p</w:t>
      </w:r>
      <w:r w:rsidRPr="00BC7E9B">
        <w:rPr>
          <w:rFonts w:ascii="Century Gothic" w:hAnsi="Century Gothic"/>
          <w:sz w:val="22"/>
          <w:szCs w:val="22"/>
        </w:rPr>
        <w:t xml:space="preserve">rocedures have been drawn up in order to enable </w:t>
      </w:r>
      <w:r w:rsidR="00185865" w:rsidRPr="00BC7E9B">
        <w:rPr>
          <w:rFonts w:ascii="Century Gothic" w:hAnsi="Century Gothic"/>
          <w:bCs/>
          <w:sz w:val="22"/>
          <w:szCs w:val="22"/>
        </w:rPr>
        <w:t>Ashford Place</w:t>
      </w:r>
      <w:r w:rsidRPr="00BC7E9B">
        <w:rPr>
          <w:rFonts w:ascii="Century Gothic" w:hAnsi="Century Gothic"/>
          <w:sz w:val="22"/>
          <w:szCs w:val="22"/>
        </w:rPr>
        <w:t xml:space="preserve"> to: </w:t>
      </w:r>
    </w:p>
    <w:p w14:paraId="0D90314C" w14:textId="77777777" w:rsidR="00BC7E9B" w:rsidRPr="00537B2A" w:rsidRDefault="00BC7E9B" w:rsidP="00BC7E9B">
      <w:pPr>
        <w:pStyle w:val="NoSpacing"/>
      </w:pPr>
    </w:p>
    <w:p w14:paraId="6FBFF192" w14:textId="77777777" w:rsidR="0099371F" w:rsidRPr="00537B2A" w:rsidRDefault="0099371F" w:rsidP="0054749F">
      <w:pPr>
        <w:pStyle w:val="BodyText"/>
        <w:numPr>
          <w:ilvl w:val="0"/>
          <w:numId w:val="1"/>
        </w:numPr>
        <w:spacing w:after="0"/>
        <w:rPr>
          <w:rFonts w:ascii="Century Gothic" w:hAnsi="Century Gothic"/>
          <w:color w:val="000000"/>
          <w:sz w:val="22"/>
          <w:szCs w:val="22"/>
        </w:rPr>
      </w:pPr>
      <w:r w:rsidRPr="00537B2A">
        <w:rPr>
          <w:rFonts w:ascii="Century Gothic" w:hAnsi="Century Gothic"/>
          <w:color w:val="000000"/>
          <w:sz w:val="22"/>
          <w:szCs w:val="22"/>
        </w:rPr>
        <w:t>promote good practice and work in a way that can prevent harm, abuse and coercion occurring</w:t>
      </w:r>
      <w:r w:rsidR="005C5DB0" w:rsidRPr="00537B2A">
        <w:rPr>
          <w:rFonts w:ascii="Century Gothic" w:hAnsi="Century Gothic"/>
          <w:color w:val="000000"/>
          <w:sz w:val="22"/>
          <w:szCs w:val="22"/>
        </w:rPr>
        <w:t>;</w:t>
      </w:r>
      <w:r w:rsidRPr="00537B2A">
        <w:rPr>
          <w:rFonts w:ascii="Century Gothic" w:hAnsi="Century Gothic"/>
          <w:color w:val="000000"/>
          <w:sz w:val="22"/>
          <w:szCs w:val="22"/>
        </w:rPr>
        <w:t xml:space="preserve"> </w:t>
      </w:r>
    </w:p>
    <w:p w14:paraId="31A35A63" w14:textId="77777777" w:rsidR="0099371F" w:rsidRPr="00537B2A" w:rsidRDefault="0099371F" w:rsidP="0054749F">
      <w:pPr>
        <w:pStyle w:val="BodyText"/>
        <w:numPr>
          <w:ilvl w:val="0"/>
          <w:numId w:val="1"/>
        </w:numPr>
        <w:spacing w:after="0"/>
        <w:rPr>
          <w:rFonts w:ascii="Century Gothic" w:hAnsi="Century Gothic"/>
          <w:color w:val="000000"/>
          <w:sz w:val="22"/>
          <w:szCs w:val="22"/>
        </w:rPr>
      </w:pPr>
      <w:r w:rsidRPr="00537B2A">
        <w:rPr>
          <w:rFonts w:ascii="Century Gothic" w:hAnsi="Century Gothic"/>
          <w:color w:val="000000"/>
          <w:sz w:val="22"/>
          <w:szCs w:val="22"/>
        </w:rPr>
        <w:t>to ensure that any allegations of abuse or suspicions are dealt with appropriately and the person experiencing abuse is supported</w:t>
      </w:r>
      <w:r w:rsidR="005C5DB0" w:rsidRPr="00537B2A">
        <w:rPr>
          <w:rFonts w:ascii="Century Gothic" w:hAnsi="Century Gothic"/>
          <w:color w:val="000000"/>
          <w:sz w:val="22"/>
          <w:szCs w:val="22"/>
        </w:rPr>
        <w:t>;</w:t>
      </w:r>
      <w:r w:rsidRPr="00537B2A">
        <w:rPr>
          <w:rFonts w:ascii="Century Gothic" w:hAnsi="Century Gothic"/>
          <w:color w:val="000000"/>
          <w:sz w:val="22"/>
          <w:szCs w:val="22"/>
        </w:rPr>
        <w:t xml:space="preserve"> </w:t>
      </w:r>
    </w:p>
    <w:p w14:paraId="62CF549D" w14:textId="77777777" w:rsidR="00175790" w:rsidRDefault="001C2378" w:rsidP="00253F03">
      <w:pPr>
        <w:pStyle w:val="BodyText"/>
        <w:numPr>
          <w:ilvl w:val="0"/>
          <w:numId w:val="1"/>
        </w:numPr>
        <w:rPr>
          <w:rFonts w:ascii="Century Gothic" w:hAnsi="Century Gothic"/>
          <w:color w:val="000000"/>
          <w:sz w:val="22"/>
          <w:szCs w:val="22"/>
        </w:rPr>
      </w:pPr>
      <w:r w:rsidRPr="00765881">
        <w:rPr>
          <w:rFonts w:ascii="Century Gothic" w:hAnsi="Century Gothic"/>
          <w:color w:val="000000"/>
          <w:sz w:val="22"/>
          <w:szCs w:val="22"/>
        </w:rPr>
        <w:t xml:space="preserve">and </w:t>
      </w:r>
      <w:r w:rsidR="0099371F" w:rsidRPr="00765881">
        <w:rPr>
          <w:rFonts w:ascii="Century Gothic" w:hAnsi="Century Gothic"/>
          <w:color w:val="000000"/>
          <w:sz w:val="22"/>
          <w:szCs w:val="22"/>
        </w:rPr>
        <w:t>to stop abuse occurring.</w:t>
      </w:r>
    </w:p>
    <w:p w14:paraId="46EE0445" w14:textId="77777777" w:rsidR="00765881" w:rsidRPr="00765881" w:rsidRDefault="00765881" w:rsidP="00765881">
      <w:pPr>
        <w:pStyle w:val="NoSpacing"/>
      </w:pPr>
    </w:p>
    <w:p w14:paraId="3426A0DC" w14:textId="77777777" w:rsidR="006434F3" w:rsidRPr="00BC7E9B" w:rsidRDefault="00E26B2D" w:rsidP="00BC7E9B">
      <w:pPr>
        <w:pStyle w:val="NoSpacing"/>
        <w:rPr>
          <w:rFonts w:ascii="Century Gothic" w:hAnsi="Century Gothic"/>
          <w:color w:val="000000"/>
          <w:sz w:val="22"/>
          <w:szCs w:val="22"/>
        </w:rPr>
      </w:pPr>
      <w:r w:rsidRPr="00BC7E9B">
        <w:rPr>
          <w:rFonts w:ascii="Century Gothic" w:hAnsi="Century Gothic"/>
          <w:sz w:val="22"/>
          <w:szCs w:val="22"/>
        </w:rPr>
        <w:t>Th</w:t>
      </w:r>
      <w:r w:rsidR="004B7B5A" w:rsidRPr="00BC7E9B">
        <w:rPr>
          <w:rFonts w:ascii="Century Gothic" w:hAnsi="Century Gothic"/>
          <w:sz w:val="22"/>
          <w:szCs w:val="22"/>
        </w:rPr>
        <w:t xml:space="preserve">is </w:t>
      </w:r>
      <w:r w:rsidR="006434F3" w:rsidRPr="00BC7E9B">
        <w:rPr>
          <w:rFonts w:ascii="Century Gothic" w:hAnsi="Century Gothic"/>
          <w:sz w:val="22"/>
          <w:szCs w:val="22"/>
        </w:rPr>
        <w:t>relate</w:t>
      </w:r>
      <w:r w:rsidR="004B7B5A" w:rsidRPr="00BC7E9B">
        <w:rPr>
          <w:rFonts w:ascii="Century Gothic" w:hAnsi="Century Gothic"/>
          <w:sz w:val="22"/>
          <w:szCs w:val="22"/>
        </w:rPr>
        <w:t>s</w:t>
      </w:r>
      <w:r w:rsidR="006434F3" w:rsidRPr="00BC7E9B">
        <w:rPr>
          <w:rFonts w:ascii="Century Gothic" w:hAnsi="Century Gothic"/>
          <w:sz w:val="22"/>
          <w:szCs w:val="22"/>
        </w:rPr>
        <w:t xml:space="preserve"> to the safeguarding of vulnerable adults. </w:t>
      </w:r>
      <w:r w:rsidR="004B7B5A" w:rsidRPr="00BC7E9B">
        <w:rPr>
          <w:rFonts w:ascii="Century Gothic" w:hAnsi="Century Gothic"/>
          <w:sz w:val="22"/>
          <w:szCs w:val="22"/>
        </w:rPr>
        <w:t>For safeguarding purposes, v</w:t>
      </w:r>
      <w:r w:rsidR="006434F3" w:rsidRPr="00BC7E9B">
        <w:rPr>
          <w:rFonts w:ascii="Century Gothic" w:hAnsi="Century Gothic"/>
          <w:sz w:val="22"/>
          <w:szCs w:val="22"/>
        </w:rPr>
        <w:t>ulnerable</w:t>
      </w:r>
      <w:r w:rsidR="006434F3" w:rsidRPr="00BC7E9B">
        <w:rPr>
          <w:rFonts w:ascii="Century Gothic" w:hAnsi="Century Gothic"/>
          <w:color w:val="000000"/>
          <w:sz w:val="22"/>
          <w:szCs w:val="22"/>
        </w:rPr>
        <w:t xml:space="preserve"> adults are defined as:</w:t>
      </w:r>
    </w:p>
    <w:p w14:paraId="48F5F0F0" w14:textId="77777777" w:rsidR="00BC7E9B" w:rsidRPr="00765881" w:rsidRDefault="00BC7E9B" w:rsidP="00BC7E9B">
      <w:pPr>
        <w:pStyle w:val="NoSpacing"/>
        <w:rPr>
          <w:color w:val="000000"/>
        </w:rPr>
      </w:pPr>
    </w:p>
    <w:p w14:paraId="1E28F8F0" w14:textId="77777777" w:rsidR="006434F3" w:rsidRPr="00537B2A" w:rsidRDefault="006434F3" w:rsidP="0054749F">
      <w:pPr>
        <w:pStyle w:val="BodyText"/>
        <w:numPr>
          <w:ilvl w:val="0"/>
          <w:numId w:val="1"/>
        </w:numPr>
        <w:spacing w:after="0"/>
        <w:rPr>
          <w:rFonts w:ascii="Century Gothic" w:hAnsi="Century Gothic"/>
          <w:color w:val="000000"/>
          <w:sz w:val="22"/>
          <w:szCs w:val="22"/>
        </w:rPr>
      </w:pPr>
      <w:r w:rsidRPr="00537B2A">
        <w:rPr>
          <w:rFonts w:ascii="Century Gothic" w:hAnsi="Century Gothic"/>
          <w:color w:val="000000"/>
          <w:sz w:val="22"/>
          <w:szCs w:val="22"/>
        </w:rPr>
        <w:t>People aged 18 or over</w:t>
      </w:r>
    </w:p>
    <w:p w14:paraId="24E2C92F" w14:textId="77777777" w:rsidR="006434F3" w:rsidRPr="00537B2A" w:rsidRDefault="006434F3" w:rsidP="0054749F">
      <w:pPr>
        <w:pStyle w:val="BodyText"/>
        <w:numPr>
          <w:ilvl w:val="0"/>
          <w:numId w:val="1"/>
        </w:numPr>
        <w:spacing w:after="0"/>
        <w:rPr>
          <w:rFonts w:ascii="Century Gothic" w:hAnsi="Century Gothic"/>
          <w:color w:val="000000"/>
          <w:sz w:val="22"/>
          <w:szCs w:val="22"/>
        </w:rPr>
      </w:pPr>
      <w:r w:rsidRPr="00537B2A">
        <w:rPr>
          <w:rFonts w:ascii="Century Gothic" w:hAnsi="Century Gothic"/>
          <w:color w:val="000000"/>
          <w:sz w:val="22"/>
          <w:szCs w:val="22"/>
        </w:rPr>
        <w:t xml:space="preserve">Who </w:t>
      </w:r>
      <w:r w:rsidR="00E26B2D" w:rsidRPr="00537B2A">
        <w:rPr>
          <w:rFonts w:ascii="Century Gothic" w:hAnsi="Century Gothic"/>
          <w:color w:val="000000"/>
          <w:sz w:val="22"/>
          <w:szCs w:val="22"/>
        </w:rPr>
        <w:t>are receiving</w:t>
      </w:r>
      <w:r w:rsidRPr="00537B2A">
        <w:rPr>
          <w:rFonts w:ascii="Century Gothic" w:hAnsi="Century Gothic"/>
          <w:color w:val="000000"/>
          <w:sz w:val="22"/>
          <w:szCs w:val="22"/>
        </w:rPr>
        <w:t xml:space="preserve"> or may need community care services because of learning, physical or mental disability, age, or illness</w:t>
      </w:r>
      <w:r w:rsidR="001C2378" w:rsidRPr="00537B2A">
        <w:rPr>
          <w:rFonts w:ascii="Century Gothic" w:hAnsi="Century Gothic"/>
          <w:color w:val="000000"/>
          <w:sz w:val="22"/>
          <w:szCs w:val="22"/>
        </w:rPr>
        <w:t xml:space="preserve"> including dementia</w:t>
      </w:r>
    </w:p>
    <w:p w14:paraId="2B4CDA2E" w14:textId="77777777" w:rsidR="00765881" w:rsidRPr="00765881" w:rsidRDefault="00E26B2D" w:rsidP="00765881">
      <w:pPr>
        <w:pStyle w:val="BodyText"/>
        <w:numPr>
          <w:ilvl w:val="0"/>
          <w:numId w:val="1"/>
        </w:numPr>
        <w:rPr>
          <w:rFonts w:ascii="Century Gothic" w:hAnsi="Century Gothic"/>
          <w:color w:val="000000"/>
          <w:sz w:val="22"/>
          <w:szCs w:val="22"/>
        </w:rPr>
      </w:pPr>
      <w:r w:rsidRPr="00537B2A">
        <w:rPr>
          <w:rFonts w:ascii="Century Gothic" w:hAnsi="Century Gothic"/>
          <w:color w:val="000000"/>
          <w:sz w:val="22"/>
          <w:szCs w:val="22"/>
          <w:lang w:eastAsia="en-GB"/>
        </w:rPr>
        <w:t>Who are</w:t>
      </w:r>
      <w:r w:rsidR="006434F3" w:rsidRPr="00537B2A">
        <w:rPr>
          <w:rFonts w:ascii="Century Gothic" w:hAnsi="Century Gothic"/>
          <w:color w:val="000000"/>
          <w:sz w:val="22"/>
          <w:szCs w:val="22"/>
          <w:lang w:eastAsia="en-GB"/>
        </w:rPr>
        <w:t xml:space="preserve"> or may be unable to take care of </w:t>
      </w:r>
      <w:r w:rsidR="00175790" w:rsidRPr="00537B2A">
        <w:rPr>
          <w:rFonts w:ascii="Century Gothic" w:hAnsi="Century Gothic"/>
          <w:color w:val="000000"/>
          <w:sz w:val="22"/>
          <w:szCs w:val="22"/>
          <w:lang w:eastAsia="en-GB"/>
        </w:rPr>
        <w:t>themselves</w:t>
      </w:r>
      <w:r w:rsidR="006434F3" w:rsidRPr="00537B2A">
        <w:rPr>
          <w:rFonts w:ascii="Century Gothic" w:hAnsi="Century Gothic"/>
          <w:color w:val="000000"/>
          <w:sz w:val="22"/>
          <w:szCs w:val="22"/>
          <w:lang w:eastAsia="en-GB"/>
        </w:rPr>
        <w:t xml:space="preserve">, or unable to protect </w:t>
      </w:r>
      <w:r w:rsidR="00175790" w:rsidRPr="00537B2A">
        <w:rPr>
          <w:rFonts w:ascii="Century Gothic" w:hAnsi="Century Gothic"/>
          <w:color w:val="000000"/>
          <w:sz w:val="22"/>
          <w:szCs w:val="22"/>
          <w:lang w:eastAsia="en-GB"/>
        </w:rPr>
        <w:t>themselves from</w:t>
      </w:r>
      <w:r w:rsidR="006434F3" w:rsidRPr="00537B2A">
        <w:rPr>
          <w:rFonts w:ascii="Century Gothic" w:hAnsi="Century Gothic"/>
          <w:color w:val="000000"/>
          <w:sz w:val="22"/>
          <w:szCs w:val="22"/>
          <w:lang w:eastAsia="en-GB"/>
        </w:rPr>
        <w:t xml:space="preserve"> significant harm</w:t>
      </w:r>
      <w:r w:rsidR="006434F3" w:rsidRPr="00537B2A">
        <w:rPr>
          <w:rFonts w:ascii="Century Gothic" w:hAnsi="Century Gothic"/>
          <w:color w:val="000000"/>
          <w:sz w:val="22"/>
          <w:szCs w:val="22"/>
        </w:rPr>
        <w:t xml:space="preserve"> </w:t>
      </w:r>
      <w:r w:rsidR="006434F3" w:rsidRPr="00537B2A">
        <w:rPr>
          <w:rFonts w:ascii="Century Gothic" w:hAnsi="Century Gothic" w:cs="Garamond-Bold"/>
          <w:bCs/>
          <w:color w:val="000000"/>
          <w:sz w:val="22"/>
          <w:szCs w:val="22"/>
          <w:lang w:eastAsia="en-GB"/>
        </w:rPr>
        <w:t>or exploitation.</w:t>
      </w:r>
    </w:p>
    <w:p w14:paraId="3E5AE2D7" w14:textId="77777777" w:rsidR="00765881" w:rsidRPr="00BC7E9B" w:rsidRDefault="00765881" w:rsidP="00BC7E9B">
      <w:pPr>
        <w:pStyle w:val="NoSpacing"/>
        <w:rPr>
          <w:rFonts w:ascii="Century Gothic" w:hAnsi="Century Gothic"/>
          <w:sz w:val="22"/>
          <w:szCs w:val="22"/>
        </w:rPr>
      </w:pPr>
    </w:p>
    <w:p w14:paraId="3FBD1A90" w14:textId="77777777" w:rsidR="00175790" w:rsidRPr="00C079F7" w:rsidRDefault="00175790" w:rsidP="00BC7E9B">
      <w:pPr>
        <w:pStyle w:val="NoSpacing"/>
        <w:rPr>
          <w:rFonts w:ascii="Century Gothic" w:hAnsi="Century Gothic"/>
          <w:sz w:val="22"/>
          <w:szCs w:val="22"/>
        </w:rPr>
      </w:pPr>
      <w:r w:rsidRPr="00C079F7">
        <w:rPr>
          <w:rFonts w:ascii="Century Gothic" w:hAnsi="Century Gothic"/>
          <w:sz w:val="22"/>
          <w:szCs w:val="22"/>
        </w:rPr>
        <w:t xml:space="preserve">It is acknowledged that significant numbers of vulnerable adults are abused </w:t>
      </w:r>
      <w:r w:rsidR="00414781" w:rsidRPr="00C079F7">
        <w:rPr>
          <w:rFonts w:ascii="Century Gothic" w:hAnsi="Century Gothic"/>
          <w:sz w:val="22"/>
          <w:szCs w:val="22"/>
        </w:rPr>
        <w:t xml:space="preserve">both by people in position of power and/or authority or by their  peers </w:t>
      </w:r>
      <w:r w:rsidRPr="00C079F7">
        <w:rPr>
          <w:rFonts w:ascii="Century Gothic" w:hAnsi="Century Gothic"/>
          <w:sz w:val="22"/>
          <w:szCs w:val="22"/>
        </w:rPr>
        <w:t xml:space="preserve">and it is important that </w:t>
      </w:r>
      <w:r w:rsidRPr="00C079F7">
        <w:rPr>
          <w:rFonts w:ascii="Century Gothic" w:hAnsi="Century Gothic"/>
          <w:bCs/>
          <w:sz w:val="22"/>
          <w:szCs w:val="22"/>
        </w:rPr>
        <w:t>Ashford Place</w:t>
      </w:r>
      <w:r w:rsidRPr="00C079F7">
        <w:rPr>
          <w:rFonts w:ascii="Century Gothic" w:hAnsi="Century Gothic"/>
          <w:sz w:val="22"/>
          <w:szCs w:val="22"/>
        </w:rPr>
        <w:t xml:space="preserve"> has a Safeguarding Adults Policy, a set of procedures to follow and puts in place preventative measures to </w:t>
      </w:r>
      <w:r w:rsidR="002D08C8" w:rsidRPr="00C079F7">
        <w:rPr>
          <w:rFonts w:ascii="Century Gothic" w:hAnsi="Century Gothic"/>
          <w:sz w:val="22"/>
          <w:szCs w:val="22"/>
        </w:rPr>
        <w:t>ensure any such abuse of its clients is minimised</w:t>
      </w:r>
      <w:r w:rsidRPr="00C079F7">
        <w:rPr>
          <w:rFonts w:ascii="Century Gothic" w:hAnsi="Century Gothic"/>
          <w:sz w:val="22"/>
          <w:szCs w:val="22"/>
        </w:rPr>
        <w:t xml:space="preserve">. </w:t>
      </w:r>
    </w:p>
    <w:p w14:paraId="54B0D297" w14:textId="77777777" w:rsidR="00BC7E9B" w:rsidRPr="00BC7E9B" w:rsidRDefault="00BC7E9B" w:rsidP="00BC7E9B">
      <w:pPr>
        <w:pStyle w:val="NoSpacing"/>
        <w:rPr>
          <w:rFonts w:ascii="Century Gothic" w:hAnsi="Century Gothic"/>
          <w:color w:val="FF0000"/>
          <w:sz w:val="22"/>
          <w:szCs w:val="22"/>
        </w:rPr>
      </w:pPr>
    </w:p>
    <w:p w14:paraId="1E8BC140" w14:textId="6DE17DD6" w:rsidR="0099371F" w:rsidRPr="00BC7E9B" w:rsidRDefault="0099371F" w:rsidP="00BC7E9B">
      <w:pPr>
        <w:pStyle w:val="NoSpacing"/>
        <w:rPr>
          <w:rFonts w:ascii="Century Gothic" w:hAnsi="Century Gothic"/>
          <w:sz w:val="22"/>
          <w:szCs w:val="22"/>
        </w:rPr>
      </w:pPr>
      <w:r w:rsidRPr="00BC7E9B">
        <w:rPr>
          <w:rFonts w:ascii="Century Gothic" w:hAnsi="Century Gothic"/>
          <w:sz w:val="22"/>
          <w:szCs w:val="22"/>
        </w:rPr>
        <w:t xml:space="preserve">The policy applies to all staff, including senior managers, </w:t>
      </w:r>
      <w:r w:rsidR="00231CD2" w:rsidRPr="00BC7E9B">
        <w:rPr>
          <w:rFonts w:ascii="Century Gothic" w:hAnsi="Century Gothic"/>
          <w:sz w:val="22"/>
          <w:szCs w:val="22"/>
        </w:rPr>
        <w:t xml:space="preserve">management committee members, </w:t>
      </w:r>
      <w:r w:rsidRPr="00BC7E9B">
        <w:rPr>
          <w:rFonts w:ascii="Century Gothic" w:hAnsi="Century Gothic"/>
          <w:sz w:val="22"/>
          <w:szCs w:val="22"/>
        </w:rPr>
        <w:t xml:space="preserve">trustees, paid staff, volunteers, sessional workers, agency staff, students and anyone working on behalf of </w:t>
      </w:r>
      <w:r w:rsidR="00185865" w:rsidRPr="00BC7E9B">
        <w:rPr>
          <w:rFonts w:ascii="Century Gothic" w:hAnsi="Century Gothic"/>
          <w:sz w:val="22"/>
          <w:szCs w:val="22"/>
        </w:rPr>
        <w:t>Ashford Place</w:t>
      </w:r>
      <w:r w:rsidR="003F4494">
        <w:rPr>
          <w:rFonts w:ascii="Century Gothic" w:hAnsi="Century Gothic"/>
          <w:sz w:val="22"/>
          <w:szCs w:val="22"/>
        </w:rPr>
        <w:t xml:space="preserve"> (collectively referred to as ‘workers’)</w:t>
      </w:r>
      <w:r w:rsidR="00175790" w:rsidRPr="00BC7E9B">
        <w:rPr>
          <w:rFonts w:ascii="Century Gothic" w:hAnsi="Century Gothic"/>
          <w:sz w:val="22"/>
          <w:szCs w:val="22"/>
        </w:rPr>
        <w:t>.</w:t>
      </w:r>
    </w:p>
    <w:p w14:paraId="72817848" w14:textId="77777777" w:rsidR="00BC7E9B" w:rsidRPr="00537B2A" w:rsidRDefault="00BC7E9B" w:rsidP="00BC7E9B">
      <w:pPr>
        <w:pStyle w:val="NoSpacing"/>
      </w:pPr>
    </w:p>
    <w:p w14:paraId="6BF05FA9" w14:textId="77777777" w:rsidR="0099371F" w:rsidRPr="00537B2A" w:rsidRDefault="0099371F" w:rsidP="00460249">
      <w:pPr>
        <w:pStyle w:val="BodyText"/>
        <w:rPr>
          <w:rFonts w:ascii="Century Gothic" w:hAnsi="Century Gothic"/>
          <w:color w:val="000000"/>
          <w:sz w:val="22"/>
          <w:szCs w:val="22"/>
        </w:rPr>
      </w:pPr>
      <w:r w:rsidRPr="00537B2A">
        <w:rPr>
          <w:rFonts w:ascii="Century Gothic" w:hAnsi="Century Gothic"/>
          <w:color w:val="000000"/>
          <w:sz w:val="22"/>
          <w:szCs w:val="22"/>
        </w:rPr>
        <w:t xml:space="preserve">In order to implement the policy </w:t>
      </w:r>
      <w:r w:rsidR="00185865" w:rsidRPr="00537B2A">
        <w:rPr>
          <w:rFonts w:ascii="Century Gothic" w:hAnsi="Century Gothic"/>
          <w:color w:val="000000"/>
          <w:sz w:val="22"/>
          <w:szCs w:val="22"/>
        </w:rPr>
        <w:t>Ashford Place</w:t>
      </w:r>
      <w:r w:rsidRPr="00537B2A">
        <w:rPr>
          <w:rFonts w:ascii="Century Gothic" w:hAnsi="Century Gothic"/>
          <w:color w:val="000000"/>
          <w:sz w:val="22"/>
          <w:szCs w:val="22"/>
        </w:rPr>
        <w:t xml:space="preserve"> will work:</w:t>
      </w:r>
    </w:p>
    <w:p w14:paraId="7F92B9D2" w14:textId="77777777" w:rsidR="00175790" w:rsidRPr="00537B2A" w:rsidRDefault="00231CD2" w:rsidP="0054749F">
      <w:pPr>
        <w:pStyle w:val="BodyText"/>
        <w:numPr>
          <w:ilvl w:val="0"/>
          <w:numId w:val="2"/>
        </w:numPr>
        <w:spacing w:after="0"/>
        <w:rPr>
          <w:rFonts w:ascii="Century Gothic" w:hAnsi="Century Gothic"/>
          <w:color w:val="000000"/>
          <w:sz w:val="22"/>
          <w:szCs w:val="22"/>
        </w:rPr>
      </w:pPr>
      <w:r w:rsidRPr="00537B2A">
        <w:rPr>
          <w:rFonts w:ascii="Century Gothic" w:hAnsi="Century Gothic"/>
          <w:color w:val="000000"/>
          <w:sz w:val="22"/>
          <w:szCs w:val="22"/>
        </w:rPr>
        <w:t>t</w:t>
      </w:r>
      <w:r w:rsidR="0099371F" w:rsidRPr="00537B2A">
        <w:rPr>
          <w:rFonts w:ascii="Century Gothic" w:hAnsi="Century Gothic"/>
          <w:color w:val="000000"/>
          <w:sz w:val="22"/>
          <w:szCs w:val="22"/>
        </w:rPr>
        <w:t>o promote the freedom and dignity of the person who has or is experiencing abuse</w:t>
      </w:r>
      <w:r w:rsidR="005C5DB0" w:rsidRPr="00537B2A">
        <w:rPr>
          <w:rFonts w:ascii="Century Gothic" w:hAnsi="Century Gothic"/>
          <w:color w:val="000000"/>
          <w:sz w:val="22"/>
          <w:szCs w:val="22"/>
        </w:rPr>
        <w:t>;</w:t>
      </w:r>
    </w:p>
    <w:p w14:paraId="3AEFAEFE" w14:textId="77777777" w:rsidR="0099371F" w:rsidRPr="00537B2A" w:rsidRDefault="00231CD2" w:rsidP="00FF7CE7">
      <w:pPr>
        <w:pStyle w:val="BodyText"/>
        <w:numPr>
          <w:ilvl w:val="0"/>
          <w:numId w:val="2"/>
        </w:numPr>
        <w:spacing w:after="0"/>
        <w:rPr>
          <w:rFonts w:ascii="Century Gothic" w:hAnsi="Century Gothic"/>
          <w:color w:val="000000"/>
          <w:sz w:val="22"/>
          <w:szCs w:val="22"/>
        </w:rPr>
      </w:pPr>
      <w:r w:rsidRPr="00537B2A">
        <w:rPr>
          <w:rFonts w:ascii="Century Gothic" w:hAnsi="Century Gothic"/>
          <w:color w:val="000000"/>
          <w:sz w:val="22"/>
          <w:szCs w:val="22"/>
        </w:rPr>
        <w:t>t</w:t>
      </w:r>
      <w:r w:rsidR="0099371F" w:rsidRPr="00537B2A">
        <w:rPr>
          <w:rFonts w:ascii="Century Gothic" w:hAnsi="Century Gothic"/>
          <w:color w:val="000000"/>
          <w:sz w:val="22"/>
          <w:szCs w:val="22"/>
        </w:rPr>
        <w:t>o promote the rights of all people</w:t>
      </w:r>
      <w:r w:rsidR="00FF7CE7" w:rsidRPr="00537B2A">
        <w:rPr>
          <w:rFonts w:ascii="Century Gothic" w:hAnsi="Century Gothic"/>
          <w:color w:val="000000"/>
          <w:sz w:val="22"/>
          <w:szCs w:val="22"/>
        </w:rPr>
        <w:t>, regardless of age, disability, gender, racial heritage, religious belief, sexual orientation or identity,</w:t>
      </w:r>
      <w:r w:rsidR="0099371F" w:rsidRPr="00537B2A">
        <w:rPr>
          <w:rFonts w:ascii="Century Gothic" w:hAnsi="Century Gothic"/>
          <w:color w:val="000000"/>
          <w:sz w:val="22"/>
          <w:szCs w:val="22"/>
        </w:rPr>
        <w:t xml:space="preserve"> to live free from abuse and coercion</w:t>
      </w:r>
      <w:r w:rsidR="005C5DB0" w:rsidRPr="00537B2A">
        <w:rPr>
          <w:rFonts w:ascii="Century Gothic" w:hAnsi="Century Gothic"/>
          <w:color w:val="000000"/>
          <w:sz w:val="22"/>
          <w:szCs w:val="22"/>
        </w:rPr>
        <w:t>;</w:t>
      </w:r>
    </w:p>
    <w:p w14:paraId="181909F0" w14:textId="77777777" w:rsidR="0099371F" w:rsidRPr="00537B2A" w:rsidRDefault="00231CD2" w:rsidP="00513453">
      <w:pPr>
        <w:numPr>
          <w:ilvl w:val="0"/>
          <w:numId w:val="2"/>
        </w:numPr>
        <w:rPr>
          <w:rFonts w:ascii="Century Gothic" w:hAnsi="Century Gothic"/>
          <w:color w:val="000000"/>
          <w:sz w:val="22"/>
          <w:szCs w:val="22"/>
        </w:rPr>
      </w:pPr>
      <w:r w:rsidRPr="00537B2A">
        <w:rPr>
          <w:rFonts w:ascii="Century Gothic" w:hAnsi="Century Gothic"/>
          <w:color w:val="000000"/>
          <w:sz w:val="22"/>
          <w:szCs w:val="22"/>
        </w:rPr>
        <w:t>t</w:t>
      </w:r>
      <w:r w:rsidR="0099371F" w:rsidRPr="00537B2A">
        <w:rPr>
          <w:rFonts w:ascii="Century Gothic" w:hAnsi="Century Gothic"/>
          <w:color w:val="000000"/>
          <w:sz w:val="22"/>
          <w:szCs w:val="22"/>
        </w:rPr>
        <w:t>o ensure the safety and well</w:t>
      </w:r>
      <w:r w:rsidR="005C5DB0" w:rsidRPr="00537B2A">
        <w:rPr>
          <w:rFonts w:ascii="Century Gothic" w:hAnsi="Century Gothic"/>
          <w:color w:val="000000"/>
          <w:sz w:val="22"/>
          <w:szCs w:val="22"/>
        </w:rPr>
        <w:t>-</w:t>
      </w:r>
      <w:r w:rsidR="0099371F" w:rsidRPr="00537B2A">
        <w:rPr>
          <w:rFonts w:ascii="Century Gothic" w:hAnsi="Century Gothic"/>
          <w:color w:val="000000"/>
          <w:sz w:val="22"/>
          <w:szCs w:val="22"/>
        </w:rPr>
        <w:t xml:space="preserve">being of </w:t>
      </w:r>
      <w:r w:rsidR="005C5DB0" w:rsidRPr="00537B2A">
        <w:rPr>
          <w:rFonts w:ascii="Century Gothic" w:hAnsi="Century Gothic"/>
          <w:color w:val="000000"/>
          <w:sz w:val="22"/>
          <w:szCs w:val="22"/>
        </w:rPr>
        <w:t xml:space="preserve">the most vulnerable, including </w:t>
      </w:r>
      <w:r w:rsidR="0099371F" w:rsidRPr="00537B2A">
        <w:rPr>
          <w:rFonts w:ascii="Century Gothic" w:hAnsi="Century Gothic"/>
          <w:color w:val="000000"/>
          <w:sz w:val="22"/>
          <w:szCs w:val="22"/>
        </w:rPr>
        <w:t xml:space="preserve">people who do not have the capacity to </w:t>
      </w:r>
      <w:r w:rsidR="005C5DB0" w:rsidRPr="00537B2A">
        <w:rPr>
          <w:rFonts w:ascii="Century Gothic" w:hAnsi="Century Gothic"/>
          <w:color w:val="000000"/>
          <w:sz w:val="22"/>
          <w:szCs w:val="22"/>
        </w:rPr>
        <w:t xml:space="preserve">recognize abuse or to </w:t>
      </w:r>
      <w:r w:rsidR="0099371F" w:rsidRPr="00537B2A">
        <w:rPr>
          <w:rFonts w:ascii="Century Gothic" w:hAnsi="Century Gothic"/>
          <w:color w:val="000000"/>
          <w:sz w:val="22"/>
          <w:szCs w:val="22"/>
        </w:rPr>
        <w:t>decide how they want to respond to a</w:t>
      </w:r>
      <w:r w:rsidR="00B46427" w:rsidRPr="00537B2A">
        <w:rPr>
          <w:rFonts w:ascii="Century Gothic" w:hAnsi="Century Gothic"/>
          <w:color w:val="000000"/>
          <w:sz w:val="22"/>
          <w:szCs w:val="22"/>
        </w:rPr>
        <w:t>buse that they are experiencing</w:t>
      </w:r>
      <w:r w:rsidR="005C5DB0" w:rsidRPr="00537B2A">
        <w:rPr>
          <w:rFonts w:ascii="Century Gothic" w:hAnsi="Century Gothic"/>
          <w:color w:val="000000"/>
          <w:sz w:val="22"/>
          <w:szCs w:val="22"/>
        </w:rPr>
        <w:t>;</w:t>
      </w:r>
    </w:p>
    <w:p w14:paraId="139EF07E" w14:textId="77777777" w:rsidR="005C5DB0" w:rsidRPr="00537B2A" w:rsidRDefault="005C5DB0" w:rsidP="00513453">
      <w:pPr>
        <w:numPr>
          <w:ilvl w:val="0"/>
          <w:numId w:val="2"/>
        </w:numPr>
        <w:rPr>
          <w:rFonts w:ascii="Century Gothic" w:hAnsi="Century Gothic"/>
          <w:color w:val="000000"/>
          <w:sz w:val="22"/>
          <w:szCs w:val="22"/>
        </w:rPr>
      </w:pPr>
      <w:r w:rsidRPr="00537B2A">
        <w:rPr>
          <w:rFonts w:ascii="Century Gothic" w:hAnsi="Century Gothic"/>
          <w:color w:val="000000"/>
          <w:sz w:val="22"/>
          <w:szCs w:val="22"/>
        </w:rPr>
        <w:t>to recognize the additional needs of vulnerable people from minority groups and the extra barriers they may face;</w:t>
      </w:r>
    </w:p>
    <w:p w14:paraId="537CBD02" w14:textId="77777777" w:rsidR="0099371F" w:rsidRPr="00537B2A" w:rsidRDefault="00231CD2" w:rsidP="00513453">
      <w:pPr>
        <w:numPr>
          <w:ilvl w:val="0"/>
          <w:numId w:val="3"/>
        </w:numPr>
        <w:rPr>
          <w:rFonts w:ascii="Century Gothic" w:hAnsi="Century Gothic"/>
          <w:color w:val="000000"/>
          <w:sz w:val="22"/>
          <w:szCs w:val="22"/>
        </w:rPr>
      </w:pPr>
      <w:r w:rsidRPr="00537B2A">
        <w:rPr>
          <w:rFonts w:ascii="Century Gothic" w:hAnsi="Century Gothic"/>
          <w:color w:val="000000"/>
          <w:sz w:val="22"/>
          <w:szCs w:val="22"/>
        </w:rPr>
        <w:t>t</w:t>
      </w:r>
      <w:r w:rsidR="0099371F" w:rsidRPr="00537B2A">
        <w:rPr>
          <w:rFonts w:ascii="Century Gothic" w:hAnsi="Century Gothic"/>
          <w:color w:val="000000"/>
          <w:sz w:val="22"/>
          <w:szCs w:val="22"/>
        </w:rPr>
        <w:t>o manage services in a way which pro</w:t>
      </w:r>
      <w:r w:rsidR="00B46427" w:rsidRPr="00537B2A">
        <w:rPr>
          <w:rFonts w:ascii="Century Gothic" w:hAnsi="Century Gothic"/>
          <w:color w:val="000000"/>
          <w:sz w:val="22"/>
          <w:szCs w:val="22"/>
        </w:rPr>
        <w:t>motes safety and prevents abuse</w:t>
      </w:r>
      <w:r w:rsidR="005C5DB0" w:rsidRPr="00537B2A">
        <w:rPr>
          <w:rFonts w:ascii="Century Gothic" w:hAnsi="Century Gothic"/>
          <w:color w:val="000000"/>
          <w:sz w:val="22"/>
          <w:szCs w:val="22"/>
        </w:rPr>
        <w:t>;</w:t>
      </w:r>
    </w:p>
    <w:p w14:paraId="736BC825" w14:textId="4CB9ADA2" w:rsidR="0099371F" w:rsidRDefault="00231CD2" w:rsidP="00513453">
      <w:pPr>
        <w:numPr>
          <w:ilvl w:val="0"/>
          <w:numId w:val="3"/>
        </w:numPr>
        <w:rPr>
          <w:rFonts w:ascii="Century Gothic" w:hAnsi="Century Gothic"/>
          <w:color w:val="000000"/>
          <w:sz w:val="22"/>
          <w:szCs w:val="22"/>
        </w:rPr>
      </w:pPr>
      <w:r w:rsidRPr="00537B2A">
        <w:rPr>
          <w:rFonts w:ascii="Century Gothic" w:hAnsi="Century Gothic"/>
          <w:color w:val="000000"/>
          <w:sz w:val="22"/>
          <w:szCs w:val="22"/>
        </w:rPr>
        <w:lastRenderedPageBreak/>
        <w:t>r</w:t>
      </w:r>
      <w:r w:rsidR="0099371F" w:rsidRPr="00537B2A">
        <w:rPr>
          <w:rFonts w:ascii="Century Gothic" w:hAnsi="Century Gothic"/>
          <w:color w:val="000000"/>
          <w:sz w:val="22"/>
          <w:szCs w:val="22"/>
        </w:rPr>
        <w:t>ecruit staff and volunteers safely, ensuring all necessary che</w:t>
      </w:r>
      <w:r w:rsidR="00B46427" w:rsidRPr="00537B2A">
        <w:rPr>
          <w:rFonts w:ascii="Century Gothic" w:hAnsi="Century Gothic"/>
          <w:color w:val="000000"/>
          <w:sz w:val="22"/>
          <w:szCs w:val="22"/>
        </w:rPr>
        <w:t>cks are made</w:t>
      </w:r>
      <w:r w:rsidR="004063B5">
        <w:rPr>
          <w:rFonts w:ascii="Century Gothic" w:hAnsi="Century Gothic"/>
          <w:color w:val="000000"/>
          <w:sz w:val="22"/>
          <w:szCs w:val="22"/>
        </w:rPr>
        <w:t xml:space="preserve"> </w:t>
      </w:r>
      <w:r w:rsidR="004063B5" w:rsidRPr="003B35E0">
        <w:rPr>
          <w:rFonts w:ascii="Century Gothic" w:hAnsi="Century Gothic"/>
          <w:color w:val="000000"/>
          <w:sz w:val="22"/>
          <w:szCs w:val="22"/>
        </w:rPr>
        <w:t>(please see our Safer Recruitment Policy for more details</w:t>
      </w:r>
      <w:r w:rsidR="003B35E0" w:rsidRPr="003B35E0">
        <w:rPr>
          <w:rFonts w:ascii="Century Gothic" w:hAnsi="Century Gothic"/>
          <w:color w:val="000000"/>
          <w:sz w:val="22"/>
          <w:szCs w:val="22"/>
        </w:rPr>
        <w:t>)</w:t>
      </w:r>
      <w:r w:rsidR="005C5DB0" w:rsidRPr="003B35E0">
        <w:rPr>
          <w:rFonts w:ascii="Century Gothic" w:hAnsi="Century Gothic"/>
          <w:color w:val="000000"/>
          <w:sz w:val="22"/>
          <w:szCs w:val="22"/>
        </w:rPr>
        <w:t>;</w:t>
      </w:r>
    </w:p>
    <w:p w14:paraId="06EE2ACB" w14:textId="36524163" w:rsidR="00206EC5" w:rsidRPr="00206EC5" w:rsidRDefault="008E14F6" w:rsidP="00513453">
      <w:pPr>
        <w:numPr>
          <w:ilvl w:val="0"/>
          <w:numId w:val="3"/>
        </w:num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t</w:t>
      </w:r>
      <w:r w:rsidR="00206EC5" w:rsidRPr="00206EC5">
        <w:rPr>
          <w:rFonts w:ascii="Century Gothic" w:hAnsi="Century Gothic"/>
          <w:color w:val="000000"/>
          <w:sz w:val="22"/>
          <w:szCs w:val="22"/>
        </w:rPr>
        <w:t>o ensure that when engaging anyone to work on our behalf, including employees, volunteers and contractors, we will carry out a risk assessment to determine the levels of criminal check required, if at all, for the work done, including whether to seek an enhanced DBS check without barred-list information for those engaging in regulated activity (please see our Employing People with Criminal Records Policy.)</w:t>
      </w:r>
    </w:p>
    <w:p w14:paraId="08EA2C28" w14:textId="77777777" w:rsidR="00765881" w:rsidRDefault="004E73BA" w:rsidP="00460249">
      <w:pPr>
        <w:numPr>
          <w:ilvl w:val="0"/>
          <w:numId w:val="3"/>
        </w:numPr>
        <w:rPr>
          <w:rFonts w:ascii="Century Gothic" w:hAnsi="Century Gothic"/>
          <w:color w:val="000000"/>
          <w:sz w:val="22"/>
          <w:szCs w:val="22"/>
        </w:rPr>
      </w:pPr>
      <w:r w:rsidRPr="00537B2A">
        <w:rPr>
          <w:rFonts w:ascii="Century Gothic" w:hAnsi="Century Gothic"/>
          <w:sz w:val="22"/>
          <w:szCs w:val="22"/>
        </w:rPr>
        <w:t>to</w:t>
      </w:r>
      <w:r w:rsidRPr="00537B2A">
        <w:rPr>
          <w:rFonts w:ascii="Century Gothic" w:hAnsi="Century Gothic"/>
          <w:color w:val="FF0000"/>
          <w:sz w:val="22"/>
          <w:szCs w:val="22"/>
        </w:rPr>
        <w:t xml:space="preserve"> </w:t>
      </w:r>
      <w:r w:rsidR="00231CD2" w:rsidRPr="00537B2A">
        <w:rPr>
          <w:rFonts w:ascii="Century Gothic" w:hAnsi="Century Gothic"/>
          <w:color w:val="000000"/>
          <w:sz w:val="22"/>
          <w:szCs w:val="22"/>
        </w:rPr>
        <w:t>p</w:t>
      </w:r>
      <w:r w:rsidR="0099371F" w:rsidRPr="00537B2A">
        <w:rPr>
          <w:rFonts w:ascii="Century Gothic" w:hAnsi="Century Gothic"/>
          <w:color w:val="000000"/>
          <w:sz w:val="22"/>
          <w:szCs w:val="22"/>
        </w:rPr>
        <w:t>rovide effective management for staff and</w:t>
      </w:r>
      <w:r w:rsidR="00231CD2" w:rsidRPr="00537B2A">
        <w:rPr>
          <w:rFonts w:ascii="Century Gothic" w:hAnsi="Century Gothic"/>
          <w:color w:val="000000"/>
          <w:sz w:val="22"/>
          <w:szCs w:val="22"/>
        </w:rPr>
        <w:t xml:space="preserve"> volunteers through supervision</w:t>
      </w:r>
      <w:r w:rsidR="0099371F" w:rsidRPr="00537B2A">
        <w:rPr>
          <w:rFonts w:ascii="Century Gothic" w:hAnsi="Century Gothic"/>
          <w:color w:val="000000"/>
          <w:sz w:val="22"/>
          <w:szCs w:val="22"/>
        </w:rPr>
        <w:t>, support and training</w:t>
      </w:r>
      <w:r w:rsidR="005C5DB0" w:rsidRPr="00537B2A">
        <w:rPr>
          <w:rFonts w:ascii="Century Gothic" w:hAnsi="Century Gothic"/>
          <w:color w:val="000000"/>
          <w:sz w:val="22"/>
          <w:szCs w:val="22"/>
        </w:rPr>
        <w:t>.</w:t>
      </w:r>
    </w:p>
    <w:p w14:paraId="1AAC9FA0" w14:textId="77777777" w:rsidR="00BC7E9B" w:rsidRDefault="00BC7E9B" w:rsidP="00BC7E9B">
      <w:pPr>
        <w:ind w:left="567"/>
        <w:rPr>
          <w:rFonts w:ascii="Century Gothic" w:hAnsi="Century Gothic"/>
          <w:color w:val="000000"/>
          <w:sz w:val="22"/>
          <w:szCs w:val="22"/>
        </w:rPr>
      </w:pPr>
    </w:p>
    <w:p w14:paraId="6B746D3A" w14:textId="77777777" w:rsidR="0099371F" w:rsidRPr="00765881" w:rsidRDefault="00765881" w:rsidP="00765881">
      <w:pPr>
        <w:tabs>
          <w:tab w:val="left" w:pos="1920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</w:p>
    <w:p w14:paraId="6C8F3B6F" w14:textId="77777777" w:rsidR="005C5DB0" w:rsidRPr="00BC7E9B" w:rsidRDefault="00185865" w:rsidP="00BC7E9B">
      <w:pPr>
        <w:pStyle w:val="NoSpacing"/>
        <w:rPr>
          <w:rFonts w:ascii="Century Gothic" w:hAnsi="Century Gothic"/>
          <w:b/>
          <w:sz w:val="28"/>
          <w:szCs w:val="28"/>
        </w:rPr>
      </w:pPr>
      <w:r w:rsidRPr="00BC7E9B">
        <w:rPr>
          <w:rFonts w:ascii="Century Gothic" w:hAnsi="Century Gothic"/>
          <w:b/>
          <w:sz w:val="28"/>
          <w:szCs w:val="28"/>
        </w:rPr>
        <w:t>Ashford Place</w:t>
      </w:r>
      <w:r w:rsidR="00B46427" w:rsidRPr="00BC7E9B">
        <w:rPr>
          <w:rFonts w:ascii="Century Gothic" w:hAnsi="Century Gothic"/>
          <w:b/>
          <w:sz w:val="28"/>
          <w:szCs w:val="28"/>
        </w:rPr>
        <w:t>:</w:t>
      </w:r>
    </w:p>
    <w:p w14:paraId="4DE80AC8" w14:textId="77777777" w:rsidR="00BC7E9B" w:rsidRPr="00765881" w:rsidRDefault="00BC7E9B" w:rsidP="00BC7E9B">
      <w:pPr>
        <w:pStyle w:val="NoSpacing"/>
      </w:pPr>
    </w:p>
    <w:p w14:paraId="59F2856E" w14:textId="77777777" w:rsidR="005C5DB0" w:rsidRPr="00537B2A" w:rsidRDefault="005C5DB0" w:rsidP="00231CD2">
      <w:pPr>
        <w:numPr>
          <w:ilvl w:val="0"/>
          <w:numId w:val="3"/>
        </w:numPr>
        <w:rPr>
          <w:rFonts w:ascii="Century Gothic" w:hAnsi="Century Gothic"/>
          <w:color w:val="000000"/>
          <w:sz w:val="22"/>
          <w:szCs w:val="22"/>
        </w:rPr>
      </w:pPr>
      <w:r w:rsidRPr="00537B2A">
        <w:rPr>
          <w:rFonts w:ascii="Century Gothic" w:hAnsi="Century Gothic"/>
          <w:color w:val="000000"/>
          <w:sz w:val="22"/>
          <w:szCs w:val="22"/>
        </w:rPr>
        <w:t>is committed to anti-discriminatory practice, as specified in the Equality Act 2010;</w:t>
      </w:r>
    </w:p>
    <w:p w14:paraId="47F5A095" w14:textId="77777777" w:rsidR="0099371F" w:rsidRPr="00537B2A" w:rsidRDefault="0099371F" w:rsidP="00231CD2">
      <w:pPr>
        <w:numPr>
          <w:ilvl w:val="0"/>
          <w:numId w:val="3"/>
        </w:numPr>
        <w:rPr>
          <w:rFonts w:ascii="Century Gothic" w:hAnsi="Century Gothic"/>
          <w:color w:val="000000"/>
          <w:sz w:val="22"/>
          <w:szCs w:val="22"/>
        </w:rPr>
      </w:pPr>
      <w:r w:rsidRPr="00537B2A">
        <w:rPr>
          <w:rFonts w:ascii="Century Gothic" w:hAnsi="Century Gothic"/>
          <w:color w:val="000000"/>
          <w:sz w:val="22"/>
          <w:szCs w:val="22"/>
        </w:rPr>
        <w:t xml:space="preserve">will ensure that all management committee members, </w:t>
      </w:r>
      <w:r w:rsidR="00231CD2" w:rsidRPr="00537B2A">
        <w:rPr>
          <w:rFonts w:ascii="Century Gothic" w:hAnsi="Century Gothic"/>
          <w:color w:val="000000"/>
          <w:sz w:val="22"/>
          <w:szCs w:val="22"/>
        </w:rPr>
        <w:t>trustees, staff, volunteers, service users, and carers/</w:t>
      </w:r>
      <w:r w:rsidRPr="00537B2A">
        <w:rPr>
          <w:rFonts w:ascii="Century Gothic" w:hAnsi="Century Gothic"/>
          <w:color w:val="000000"/>
          <w:sz w:val="22"/>
          <w:szCs w:val="22"/>
        </w:rPr>
        <w:t xml:space="preserve">families are familiar </w:t>
      </w:r>
      <w:r w:rsidR="00B46427" w:rsidRPr="00537B2A">
        <w:rPr>
          <w:rFonts w:ascii="Century Gothic" w:hAnsi="Century Gothic"/>
          <w:color w:val="000000"/>
          <w:sz w:val="22"/>
          <w:szCs w:val="22"/>
        </w:rPr>
        <w:t>with this policy and procedures</w:t>
      </w:r>
      <w:r w:rsidR="005C5DB0" w:rsidRPr="00537B2A">
        <w:rPr>
          <w:rFonts w:ascii="Century Gothic" w:hAnsi="Century Gothic"/>
          <w:color w:val="000000"/>
          <w:sz w:val="22"/>
          <w:szCs w:val="22"/>
        </w:rPr>
        <w:t>;</w:t>
      </w:r>
    </w:p>
    <w:p w14:paraId="351E42E1" w14:textId="77777777" w:rsidR="00AE0FBF" w:rsidRPr="00537B2A" w:rsidRDefault="0099371F" w:rsidP="00AE0FBF">
      <w:pPr>
        <w:numPr>
          <w:ilvl w:val="0"/>
          <w:numId w:val="3"/>
        </w:numPr>
        <w:rPr>
          <w:rFonts w:ascii="Century Gothic" w:hAnsi="Century Gothic"/>
          <w:color w:val="000000"/>
          <w:sz w:val="22"/>
          <w:szCs w:val="22"/>
        </w:rPr>
      </w:pPr>
      <w:r w:rsidRPr="00537B2A">
        <w:rPr>
          <w:rFonts w:ascii="Century Gothic" w:hAnsi="Century Gothic"/>
          <w:color w:val="000000"/>
          <w:sz w:val="22"/>
          <w:szCs w:val="22"/>
        </w:rPr>
        <w:t xml:space="preserve">will act within its confidentiality policy and will </w:t>
      </w:r>
      <w:r w:rsidR="00C84B95" w:rsidRPr="00537B2A">
        <w:rPr>
          <w:rFonts w:ascii="Century Gothic" w:hAnsi="Century Gothic"/>
          <w:color w:val="000000"/>
          <w:sz w:val="22"/>
          <w:szCs w:val="22"/>
        </w:rPr>
        <w:t>seek</w:t>
      </w:r>
      <w:r w:rsidRPr="00537B2A">
        <w:rPr>
          <w:rFonts w:ascii="Century Gothic" w:hAnsi="Century Gothic"/>
          <w:color w:val="000000"/>
          <w:sz w:val="22"/>
          <w:szCs w:val="22"/>
        </w:rPr>
        <w:t xml:space="preserve"> permission from service users before sharing information about them with another </w:t>
      </w:r>
      <w:r w:rsidR="00B46427" w:rsidRPr="00537B2A">
        <w:rPr>
          <w:rFonts w:ascii="Century Gothic" w:hAnsi="Century Gothic"/>
          <w:color w:val="000000"/>
          <w:sz w:val="22"/>
          <w:szCs w:val="22"/>
        </w:rPr>
        <w:t>agency</w:t>
      </w:r>
      <w:r w:rsidR="00C84B95" w:rsidRPr="00537B2A">
        <w:rPr>
          <w:rFonts w:ascii="Century Gothic" w:hAnsi="Century Gothic"/>
          <w:color w:val="000000"/>
          <w:sz w:val="22"/>
          <w:szCs w:val="22"/>
        </w:rPr>
        <w:t xml:space="preserve"> unless such sharing is specifically permitted under the General Data Protection Regulation 2016 (GDPR)</w:t>
      </w:r>
      <w:r w:rsidR="005C5DB0" w:rsidRPr="00537B2A">
        <w:rPr>
          <w:rFonts w:ascii="Century Gothic" w:hAnsi="Century Gothic"/>
          <w:color w:val="000000"/>
          <w:sz w:val="22"/>
          <w:szCs w:val="22"/>
        </w:rPr>
        <w:t>;</w:t>
      </w:r>
    </w:p>
    <w:p w14:paraId="64F887E7" w14:textId="77777777" w:rsidR="0099371F" w:rsidRPr="00537B2A" w:rsidRDefault="00230D45" w:rsidP="00AE0FBF">
      <w:pPr>
        <w:numPr>
          <w:ilvl w:val="0"/>
          <w:numId w:val="3"/>
        </w:numPr>
        <w:rPr>
          <w:rFonts w:ascii="Century Gothic" w:hAnsi="Century Gothic"/>
          <w:color w:val="000000"/>
          <w:sz w:val="22"/>
          <w:szCs w:val="22"/>
        </w:rPr>
      </w:pPr>
      <w:r w:rsidRPr="00537B2A">
        <w:rPr>
          <w:rFonts w:ascii="Century Gothic" w:hAnsi="Century Gothic"/>
          <w:color w:val="000000"/>
          <w:sz w:val="22"/>
          <w:szCs w:val="22"/>
        </w:rPr>
        <w:t xml:space="preserve">will pass information to Adult and Culture Services </w:t>
      </w:r>
      <w:r w:rsidR="0099371F" w:rsidRPr="00537B2A">
        <w:rPr>
          <w:rFonts w:ascii="Century Gothic" w:hAnsi="Century Gothic"/>
          <w:color w:val="000000"/>
          <w:sz w:val="22"/>
          <w:szCs w:val="22"/>
        </w:rPr>
        <w:t xml:space="preserve">when more than one person is at risk. </w:t>
      </w:r>
      <w:r w:rsidRPr="00537B2A">
        <w:rPr>
          <w:rFonts w:ascii="Century Gothic" w:hAnsi="Century Gothic"/>
          <w:color w:val="000000"/>
          <w:sz w:val="22"/>
          <w:szCs w:val="22"/>
        </w:rPr>
        <w:t xml:space="preserve">For example: </w:t>
      </w:r>
      <w:r w:rsidR="00AE0FBF" w:rsidRPr="00537B2A">
        <w:rPr>
          <w:rFonts w:ascii="Century Gothic" w:hAnsi="Century Gothic"/>
          <w:color w:val="000000"/>
          <w:sz w:val="22"/>
          <w:szCs w:val="22"/>
        </w:rPr>
        <w:t>if the concern</w:t>
      </w:r>
      <w:r w:rsidRPr="00537B2A">
        <w:rPr>
          <w:rFonts w:ascii="Century Gothic" w:hAnsi="Century Gothic"/>
          <w:color w:val="000000"/>
          <w:sz w:val="22"/>
          <w:szCs w:val="22"/>
        </w:rPr>
        <w:t xml:space="preserve"> relates to a worker, volunteer or organisation who provides a service to vulnerable adults or children</w:t>
      </w:r>
      <w:r w:rsidR="005C5DB0" w:rsidRPr="00537B2A">
        <w:rPr>
          <w:rFonts w:ascii="Century Gothic" w:hAnsi="Century Gothic"/>
          <w:color w:val="000000"/>
          <w:sz w:val="22"/>
          <w:szCs w:val="22"/>
        </w:rPr>
        <w:t>;</w:t>
      </w:r>
    </w:p>
    <w:p w14:paraId="2D82A4C7" w14:textId="77777777" w:rsidR="0099371F" w:rsidRPr="00537B2A" w:rsidRDefault="0099371F" w:rsidP="00460249">
      <w:pPr>
        <w:numPr>
          <w:ilvl w:val="0"/>
          <w:numId w:val="3"/>
        </w:numPr>
        <w:rPr>
          <w:rFonts w:ascii="Century Gothic" w:hAnsi="Century Gothic"/>
          <w:color w:val="000000"/>
          <w:sz w:val="22"/>
          <w:szCs w:val="22"/>
        </w:rPr>
      </w:pPr>
      <w:r w:rsidRPr="00537B2A">
        <w:rPr>
          <w:rFonts w:ascii="Century Gothic" w:hAnsi="Century Gothic"/>
          <w:color w:val="000000"/>
          <w:sz w:val="22"/>
          <w:szCs w:val="22"/>
        </w:rPr>
        <w:t>will inform service users that where a person is in danger, a child is at risk or a crime has been committed then a decision may be taken to pass information to another agency wit</w:t>
      </w:r>
      <w:r w:rsidR="00B46427" w:rsidRPr="00537B2A">
        <w:rPr>
          <w:rFonts w:ascii="Century Gothic" w:hAnsi="Century Gothic"/>
          <w:color w:val="000000"/>
          <w:sz w:val="22"/>
          <w:szCs w:val="22"/>
        </w:rPr>
        <w:t>hout the service user’s consent</w:t>
      </w:r>
      <w:r w:rsidR="005C5DB0" w:rsidRPr="00537B2A">
        <w:rPr>
          <w:rFonts w:ascii="Century Gothic" w:hAnsi="Century Gothic"/>
          <w:color w:val="000000"/>
          <w:sz w:val="22"/>
          <w:szCs w:val="22"/>
        </w:rPr>
        <w:t>;</w:t>
      </w:r>
    </w:p>
    <w:p w14:paraId="07F82370" w14:textId="77777777" w:rsidR="0099371F" w:rsidRPr="00537B2A" w:rsidRDefault="0099371F" w:rsidP="00B46427">
      <w:pPr>
        <w:numPr>
          <w:ilvl w:val="0"/>
          <w:numId w:val="3"/>
        </w:numPr>
        <w:rPr>
          <w:rFonts w:ascii="Century Gothic" w:hAnsi="Century Gothic"/>
          <w:color w:val="000000"/>
          <w:sz w:val="22"/>
          <w:szCs w:val="22"/>
        </w:rPr>
      </w:pPr>
      <w:r w:rsidRPr="00537B2A">
        <w:rPr>
          <w:rFonts w:ascii="Century Gothic" w:hAnsi="Century Gothic"/>
          <w:color w:val="000000"/>
          <w:sz w:val="22"/>
          <w:szCs w:val="22"/>
        </w:rPr>
        <w:t xml:space="preserve">will make a referral to </w:t>
      </w:r>
      <w:r w:rsidR="009C3E2E" w:rsidRPr="00537B2A">
        <w:rPr>
          <w:rFonts w:ascii="Century Gothic" w:hAnsi="Century Gothic"/>
          <w:color w:val="000000"/>
          <w:sz w:val="22"/>
          <w:szCs w:val="22"/>
        </w:rPr>
        <w:t xml:space="preserve">Brent </w:t>
      </w:r>
      <w:r w:rsidRPr="00537B2A">
        <w:rPr>
          <w:rFonts w:ascii="Century Gothic" w:hAnsi="Century Gothic"/>
          <w:color w:val="000000"/>
          <w:sz w:val="22"/>
          <w:szCs w:val="22"/>
        </w:rPr>
        <w:t>Adult Social C</w:t>
      </w:r>
      <w:r w:rsidR="00B46427" w:rsidRPr="00537B2A">
        <w:rPr>
          <w:rFonts w:ascii="Century Gothic" w:hAnsi="Century Gothic"/>
          <w:color w:val="000000"/>
          <w:sz w:val="22"/>
          <w:szCs w:val="22"/>
        </w:rPr>
        <w:t>are team as appropriate</w:t>
      </w:r>
      <w:r w:rsidR="005C5DB0" w:rsidRPr="00537B2A">
        <w:rPr>
          <w:rFonts w:ascii="Century Gothic" w:hAnsi="Century Gothic"/>
          <w:color w:val="000000"/>
          <w:sz w:val="22"/>
          <w:szCs w:val="22"/>
        </w:rPr>
        <w:t>;</w:t>
      </w:r>
      <w:r w:rsidR="00B46427" w:rsidRPr="00537B2A">
        <w:rPr>
          <w:rFonts w:ascii="Century Gothic" w:hAnsi="Century Gothic"/>
          <w:color w:val="000000"/>
          <w:sz w:val="22"/>
          <w:szCs w:val="22"/>
        </w:rPr>
        <w:t xml:space="preserve"> </w:t>
      </w:r>
    </w:p>
    <w:p w14:paraId="55743B8E" w14:textId="77777777" w:rsidR="0099371F" w:rsidRPr="00537B2A" w:rsidRDefault="0099371F" w:rsidP="00460249">
      <w:pPr>
        <w:numPr>
          <w:ilvl w:val="0"/>
          <w:numId w:val="3"/>
        </w:numPr>
        <w:rPr>
          <w:rFonts w:ascii="Century Gothic" w:hAnsi="Century Gothic"/>
          <w:color w:val="000000"/>
          <w:sz w:val="22"/>
          <w:szCs w:val="22"/>
        </w:rPr>
      </w:pPr>
      <w:r w:rsidRPr="00537B2A">
        <w:rPr>
          <w:rFonts w:ascii="Century Gothic" w:hAnsi="Century Gothic"/>
          <w:color w:val="000000"/>
          <w:sz w:val="22"/>
          <w:szCs w:val="22"/>
        </w:rPr>
        <w:t xml:space="preserve">will </w:t>
      </w:r>
      <w:r w:rsidR="00FF6417" w:rsidRPr="00537B2A">
        <w:rPr>
          <w:rFonts w:ascii="Century Gothic" w:hAnsi="Century Gothic"/>
          <w:color w:val="000000"/>
          <w:sz w:val="22"/>
          <w:szCs w:val="22"/>
        </w:rPr>
        <w:t>endeavor</w:t>
      </w:r>
      <w:r w:rsidRPr="00537B2A">
        <w:rPr>
          <w:rFonts w:ascii="Century Gothic" w:hAnsi="Century Gothic"/>
          <w:color w:val="000000"/>
          <w:sz w:val="22"/>
          <w:szCs w:val="22"/>
        </w:rPr>
        <w:t xml:space="preserve"> to keep up to date with national developments relating to prevent</w:t>
      </w:r>
      <w:r w:rsidR="00B46427" w:rsidRPr="00537B2A">
        <w:rPr>
          <w:rFonts w:ascii="Century Gothic" w:hAnsi="Century Gothic"/>
          <w:color w:val="000000"/>
          <w:sz w:val="22"/>
          <w:szCs w:val="22"/>
        </w:rPr>
        <w:t>ing abuse and welfare of adults</w:t>
      </w:r>
      <w:r w:rsidR="005C5DB0" w:rsidRPr="00537B2A">
        <w:rPr>
          <w:rFonts w:ascii="Century Gothic" w:hAnsi="Century Gothic"/>
          <w:color w:val="000000"/>
          <w:sz w:val="22"/>
          <w:szCs w:val="22"/>
        </w:rPr>
        <w:t>;</w:t>
      </w:r>
    </w:p>
    <w:p w14:paraId="671D9571" w14:textId="77777777" w:rsidR="00414781" w:rsidRPr="00C079F7" w:rsidRDefault="00414781" w:rsidP="00460249">
      <w:pPr>
        <w:numPr>
          <w:ilvl w:val="0"/>
          <w:numId w:val="3"/>
        </w:numPr>
        <w:rPr>
          <w:rFonts w:ascii="Century Gothic" w:hAnsi="Century Gothic"/>
          <w:sz w:val="22"/>
          <w:szCs w:val="22"/>
        </w:rPr>
      </w:pPr>
      <w:r w:rsidRPr="00C079F7">
        <w:rPr>
          <w:rFonts w:ascii="Century Gothic" w:hAnsi="Century Gothic"/>
          <w:sz w:val="22"/>
          <w:szCs w:val="22"/>
        </w:rPr>
        <w:t xml:space="preserve">will be particularly vigilant with respect to clients with dementia or other significant cognitive impairment; </w:t>
      </w:r>
    </w:p>
    <w:p w14:paraId="74FB0E9A" w14:textId="77777777" w:rsidR="0099371F" w:rsidRPr="00537B2A" w:rsidRDefault="00FF6417" w:rsidP="00460249">
      <w:pPr>
        <w:numPr>
          <w:ilvl w:val="0"/>
          <w:numId w:val="3"/>
        </w:numPr>
        <w:rPr>
          <w:rFonts w:ascii="Century Gothic" w:hAnsi="Century Gothic"/>
          <w:color w:val="000000"/>
          <w:sz w:val="22"/>
          <w:szCs w:val="22"/>
        </w:rPr>
      </w:pPr>
      <w:r w:rsidRPr="00537B2A">
        <w:rPr>
          <w:rFonts w:ascii="Century Gothic" w:hAnsi="Century Gothic"/>
          <w:color w:val="000000"/>
          <w:sz w:val="22"/>
          <w:szCs w:val="22"/>
        </w:rPr>
        <w:t xml:space="preserve">will ensure that the </w:t>
      </w:r>
      <w:r w:rsidR="005A0A8C" w:rsidRPr="00537B2A">
        <w:rPr>
          <w:rFonts w:ascii="Century Gothic" w:hAnsi="Century Gothic"/>
          <w:color w:val="000000"/>
          <w:sz w:val="22"/>
          <w:szCs w:val="22"/>
        </w:rPr>
        <w:t>Designated Named P</w:t>
      </w:r>
      <w:r w:rsidR="0099371F" w:rsidRPr="00537B2A">
        <w:rPr>
          <w:rFonts w:ascii="Century Gothic" w:hAnsi="Century Gothic"/>
          <w:color w:val="000000"/>
          <w:sz w:val="22"/>
          <w:szCs w:val="22"/>
        </w:rPr>
        <w:t xml:space="preserve">erson understands </w:t>
      </w:r>
      <w:r w:rsidR="00F17119" w:rsidRPr="00537B2A">
        <w:rPr>
          <w:rFonts w:ascii="Century Gothic" w:hAnsi="Century Gothic"/>
          <w:color w:val="000000"/>
          <w:sz w:val="22"/>
          <w:szCs w:val="22"/>
        </w:rPr>
        <w:t>their</w:t>
      </w:r>
      <w:r w:rsidR="0099371F" w:rsidRPr="00537B2A">
        <w:rPr>
          <w:rFonts w:ascii="Century Gothic" w:hAnsi="Century Gothic"/>
          <w:color w:val="000000"/>
          <w:sz w:val="22"/>
          <w:szCs w:val="22"/>
        </w:rPr>
        <w:t xml:space="preserve"> responsibility to refer incidents of adult abuse to the releva</w:t>
      </w:r>
      <w:r w:rsidR="00231CD2" w:rsidRPr="00537B2A">
        <w:rPr>
          <w:rFonts w:ascii="Century Gothic" w:hAnsi="Century Gothic"/>
          <w:color w:val="000000"/>
          <w:sz w:val="22"/>
          <w:szCs w:val="22"/>
        </w:rPr>
        <w:t>nt statutory agencies (Police/</w:t>
      </w:r>
      <w:r w:rsidR="0099371F" w:rsidRPr="00537B2A">
        <w:rPr>
          <w:rFonts w:ascii="Century Gothic" w:hAnsi="Century Gothic"/>
          <w:color w:val="000000"/>
          <w:sz w:val="22"/>
          <w:szCs w:val="22"/>
        </w:rPr>
        <w:t xml:space="preserve">Adult </w:t>
      </w:r>
      <w:r w:rsidR="00AE0FBF" w:rsidRPr="00537B2A">
        <w:rPr>
          <w:rFonts w:ascii="Century Gothic" w:hAnsi="Century Gothic"/>
          <w:color w:val="000000"/>
          <w:sz w:val="22"/>
          <w:szCs w:val="22"/>
        </w:rPr>
        <w:t xml:space="preserve">and Culture </w:t>
      </w:r>
      <w:r w:rsidR="0099371F" w:rsidRPr="00537B2A">
        <w:rPr>
          <w:rFonts w:ascii="Century Gothic" w:hAnsi="Century Gothic"/>
          <w:color w:val="000000"/>
          <w:sz w:val="22"/>
          <w:szCs w:val="22"/>
        </w:rPr>
        <w:t>Services Directorate)</w:t>
      </w:r>
      <w:r w:rsidR="005C5DB0" w:rsidRPr="00537B2A">
        <w:rPr>
          <w:rFonts w:ascii="Century Gothic" w:hAnsi="Century Gothic"/>
          <w:color w:val="000000"/>
          <w:sz w:val="22"/>
          <w:szCs w:val="22"/>
        </w:rPr>
        <w:t>;</w:t>
      </w:r>
    </w:p>
    <w:p w14:paraId="5E6C2221" w14:textId="77777777" w:rsidR="00FF6417" w:rsidRDefault="00FF6417" w:rsidP="00460249">
      <w:pPr>
        <w:rPr>
          <w:rFonts w:ascii="Century Gothic" w:hAnsi="Century Gothic"/>
          <w:color w:val="000000"/>
          <w:sz w:val="22"/>
          <w:szCs w:val="22"/>
        </w:rPr>
      </w:pPr>
    </w:p>
    <w:p w14:paraId="58053959" w14:textId="091FF236" w:rsidR="008E14F6" w:rsidRPr="008E14F6" w:rsidRDefault="008E14F6" w:rsidP="008E14F6">
      <w:pPr>
        <w:rPr>
          <w:rFonts w:ascii="Century Gothic" w:hAnsi="Century Gothic"/>
          <w:color w:val="000000"/>
          <w:sz w:val="22"/>
          <w:szCs w:val="22"/>
          <w:lang w:val="en-GB"/>
        </w:rPr>
      </w:pPr>
      <w:r w:rsidRPr="008E14F6">
        <w:rPr>
          <w:rFonts w:ascii="Century Gothic" w:hAnsi="Century Gothic"/>
          <w:color w:val="000000"/>
          <w:sz w:val="22"/>
          <w:szCs w:val="22"/>
          <w:lang w:val="en-GB"/>
        </w:rPr>
        <w:t>We will treat all allegations or suspicions of abuse very seriously, whether in person, on/off-site or online. Workers are expected to report any incident involving an adult at risk and:</w:t>
      </w:r>
    </w:p>
    <w:p w14:paraId="5B75E731" w14:textId="77777777" w:rsidR="008E14F6" w:rsidRPr="008E14F6" w:rsidRDefault="008E14F6" w:rsidP="008E14F6">
      <w:pPr>
        <w:numPr>
          <w:ilvl w:val="1"/>
          <w:numId w:val="19"/>
        </w:numPr>
        <w:rPr>
          <w:rFonts w:ascii="Century Gothic" w:hAnsi="Century Gothic"/>
          <w:color w:val="000000"/>
          <w:sz w:val="22"/>
          <w:szCs w:val="22"/>
          <w:lang w:val="en-GB"/>
        </w:rPr>
      </w:pPr>
      <w:r w:rsidRPr="008E14F6">
        <w:rPr>
          <w:rFonts w:ascii="Century Gothic" w:hAnsi="Century Gothic"/>
          <w:color w:val="000000"/>
          <w:sz w:val="22"/>
          <w:szCs w:val="22"/>
          <w:lang w:val="en-GB"/>
        </w:rPr>
        <w:t>The witnessing of abuse </w:t>
      </w:r>
    </w:p>
    <w:p w14:paraId="5533372A" w14:textId="77777777" w:rsidR="008E14F6" w:rsidRPr="008E14F6" w:rsidRDefault="008E14F6" w:rsidP="008E14F6">
      <w:pPr>
        <w:numPr>
          <w:ilvl w:val="1"/>
          <w:numId w:val="19"/>
        </w:numPr>
        <w:rPr>
          <w:rFonts w:ascii="Century Gothic" w:hAnsi="Century Gothic"/>
          <w:color w:val="000000"/>
          <w:sz w:val="22"/>
          <w:szCs w:val="22"/>
          <w:lang w:val="en-GB"/>
        </w:rPr>
      </w:pPr>
      <w:r w:rsidRPr="008E14F6">
        <w:rPr>
          <w:rFonts w:ascii="Century Gothic" w:hAnsi="Century Gothic"/>
          <w:color w:val="000000"/>
          <w:sz w:val="22"/>
          <w:szCs w:val="22"/>
          <w:lang w:val="en-GB"/>
        </w:rPr>
        <w:t>A disclosure of abuse</w:t>
      </w:r>
    </w:p>
    <w:p w14:paraId="28D82378" w14:textId="77777777" w:rsidR="008E14F6" w:rsidRPr="008E14F6" w:rsidRDefault="008E14F6" w:rsidP="008E14F6">
      <w:pPr>
        <w:numPr>
          <w:ilvl w:val="1"/>
          <w:numId w:val="19"/>
        </w:numPr>
        <w:rPr>
          <w:rFonts w:ascii="Century Gothic" w:hAnsi="Century Gothic"/>
          <w:color w:val="000000"/>
          <w:sz w:val="22"/>
          <w:szCs w:val="22"/>
          <w:lang w:val="en-GB"/>
        </w:rPr>
      </w:pPr>
      <w:r w:rsidRPr="008E14F6">
        <w:rPr>
          <w:rFonts w:ascii="Century Gothic" w:hAnsi="Century Gothic"/>
          <w:color w:val="000000"/>
          <w:sz w:val="22"/>
          <w:szCs w:val="22"/>
          <w:lang w:val="en-GB"/>
        </w:rPr>
        <w:t>An allegation of abuse</w:t>
      </w:r>
    </w:p>
    <w:p w14:paraId="06D58AF0" w14:textId="77777777" w:rsidR="008E14F6" w:rsidRPr="008E14F6" w:rsidRDefault="008E14F6" w:rsidP="008E14F6">
      <w:pPr>
        <w:numPr>
          <w:ilvl w:val="1"/>
          <w:numId w:val="19"/>
        </w:numPr>
        <w:rPr>
          <w:rFonts w:ascii="Century Gothic" w:hAnsi="Century Gothic"/>
          <w:color w:val="000000"/>
          <w:sz w:val="22"/>
          <w:szCs w:val="22"/>
          <w:lang w:val="en-GB"/>
        </w:rPr>
      </w:pPr>
      <w:r w:rsidRPr="008E14F6">
        <w:rPr>
          <w:rFonts w:ascii="Century Gothic" w:hAnsi="Century Gothic"/>
          <w:color w:val="000000"/>
          <w:sz w:val="22"/>
          <w:szCs w:val="22"/>
          <w:lang w:val="en-GB"/>
        </w:rPr>
        <w:t>Rumours of abuse; or</w:t>
      </w:r>
    </w:p>
    <w:p w14:paraId="493FD295" w14:textId="77777777" w:rsidR="008E14F6" w:rsidRPr="008E14F6" w:rsidRDefault="008E14F6" w:rsidP="008E14F6">
      <w:pPr>
        <w:numPr>
          <w:ilvl w:val="1"/>
          <w:numId w:val="19"/>
        </w:numPr>
        <w:rPr>
          <w:rFonts w:ascii="Century Gothic" w:hAnsi="Century Gothic"/>
          <w:color w:val="000000"/>
          <w:sz w:val="22"/>
          <w:szCs w:val="22"/>
          <w:lang w:val="en-GB"/>
        </w:rPr>
      </w:pPr>
      <w:r w:rsidRPr="008E14F6">
        <w:rPr>
          <w:rFonts w:ascii="Century Gothic" w:hAnsi="Century Gothic"/>
          <w:color w:val="000000"/>
          <w:sz w:val="22"/>
          <w:szCs w:val="22"/>
          <w:lang w:val="en-GB"/>
        </w:rPr>
        <w:t>Anything of a serious nature that would require the involvement of a third party, such as the police or local authority.  </w:t>
      </w:r>
    </w:p>
    <w:p w14:paraId="307E7D37" w14:textId="77777777" w:rsidR="008E14F6" w:rsidRPr="008E14F6" w:rsidRDefault="008E14F6" w:rsidP="008E14F6">
      <w:pPr>
        <w:rPr>
          <w:rFonts w:ascii="Century Gothic" w:hAnsi="Century Gothic"/>
          <w:color w:val="000000"/>
          <w:sz w:val="22"/>
          <w:szCs w:val="22"/>
          <w:lang w:val="en-GB"/>
        </w:rPr>
      </w:pPr>
      <w:r w:rsidRPr="008E14F6">
        <w:rPr>
          <w:rFonts w:ascii="Century Gothic" w:hAnsi="Century Gothic"/>
          <w:color w:val="000000"/>
          <w:sz w:val="22"/>
          <w:szCs w:val="22"/>
          <w:lang w:val="en-GB"/>
        </w:rPr>
        <w:t> </w:t>
      </w:r>
    </w:p>
    <w:p w14:paraId="53A438CC" w14:textId="67A88AE9" w:rsidR="0099371F" w:rsidRPr="00D0267F" w:rsidRDefault="008E14F6" w:rsidP="00BC7E9B">
      <w:pPr>
        <w:pStyle w:val="NoSpacing"/>
        <w:rPr>
          <w:rFonts w:ascii="Century Gothic" w:hAnsi="Century Gothic"/>
          <w:bCs/>
          <w:sz w:val="22"/>
          <w:szCs w:val="22"/>
        </w:rPr>
      </w:pPr>
      <w:r w:rsidRPr="008E14F6">
        <w:rPr>
          <w:rFonts w:ascii="Century Gothic" w:hAnsi="Century Gothic"/>
          <w:color w:val="000000"/>
          <w:sz w:val="22"/>
          <w:szCs w:val="22"/>
          <w:lang w:val="en-GB"/>
        </w:rPr>
        <w:t xml:space="preserve">Our reporting procedure is set out in our Safeguarding Adults Procedures. If you </w:t>
      </w:r>
      <w:r w:rsidR="00D0267F">
        <w:rPr>
          <w:rFonts w:ascii="Century Gothic" w:hAnsi="Century Gothic"/>
          <w:color w:val="000000"/>
          <w:sz w:val="22"/>
          <w:szCs w:val="22"/>
          <w:lang w:val="en-GB"/>
        </w:rPr>
        <w:t xml:space="preserve">need </w:t>
      </w:r>
      <w:r w:rsidRPr="008E14F6">
        <w:rPr>
          <w:rFonts w:ascii="Century Gothic" w:hAnsi="Century Gothic"/>
          <w:color w:val="000000"/>
          <w:sz w:val="22"/>
          <w:szCs w:val="22"/>
          <w:lang w:val="en-GB"/>
        </w:rPr>
        <w:t xml:space="preserve">any </w:t>
      </w:r>
      <w:r w:rsidR="00D0267F" w:rsidRPr="00BC7E9B">
        <w:rPr>
          <w:rFonts w:ascii="Century Gothic" w:hAnsi="Century Gothic"/>
          <w:sz w:val="22"/>
          <w:szCs w:val="22"/>
        </w:rPr>
        <w:t>support</w:t>
      </w:r>
      <w:r w:rsidR="00D0267F">
        <w:rPr>
          <w:rFonts w:ascii="Century Gothic" w:hAnsi="Century Gothic"/>
          <w:sz w:val="22"/>
          <w:szCs w:val="22"/>
        </w:rPr>
        <w:t xml:space="preserve"> or</w:t>
      </w:r>
      <w:r w:rsidR="00D0267F" w:rsidRPr="00BC7E9B">
        <w:rPr>
          <w:rFonts w:ascii="Century Gothic" w:hAnsi="Century Gothic"/>
          <w:sz w:val="22"/>
          <w:szCs w:val="22"/>
        </w:rPr>
        <w:t xml:space="preserve"> advice on implementing this policy and associated procedures</w:t>
      </w:r>
      <w:r w:rsidRPr="008E14F6">
        <w:rPr>
          <w:rFonts w:ascii="Century Gothic" w:hAnsi="Century Gothic"/>
          <w:color w:val="000000"/>
          <w:sz w:val="22"/>
          <w:szCs w:val="22"/>
          <w:lang w:val="en-GB"/>
        </w:rPr>
        <w:t xml:space="preserve">, you can contact </w:t>
      </w:r>
      <w:r w:rsidR="00866A47">
        <w:rPr>
          <w:rFonts w:ascii="Century Gothic" w:hAnsi="Century Gothic"/>
          <w:color w:val="000000"/>
          <w:sz w:val="22"/>
          <w:szCs w:val="22"/>
          <w:lang w:val="en-GB"/>
        </w:rPr>
        <w:t>the</w:t>
      </w:r>
      <w:r w:rsidRPr="008E14F6">
        <w:rPr>
          <w:rFonts w:ascii="Century Gothic" w:hAnsi="Century Gothic"/>
          <w:color w:val="000000"/>
          <w:sz w:val="22"/>
          <w:szCs w:val="22"/>
          <w:lang w:val="en-GB"/>
        </w:rPr>
        <w:t xml:space="preserve"> Designated Named Person for Safeguarding Adults</w:t>
      </w:r>
      <w:r w:rsidR="00866A47" w:rsidRPr="00866A47">
        <w:rPr>
          <w:rFonts w:ascii="Century Gothic" w:hAnsi="Century Gothic"/>
          <w:color w:val="000000"/>
          <w:sz w:val="22"/>
          <w:szCs w:val="22"/>
          <w:lang w:val="en-GB"/>
        </w:rPr>
        <w:t xml:space="preserve"> in </w:t>
      </w:r>
      <w:r w:rsidR="00C84B95" w:rsidRPr="00866A47">
        <w:rPr>
          <w:rFonts w:ascii="Century Gothic" w:hAnsi="Century Gothic"/>
          <w:bCs/>
          <w:color w:val="000000"/>
          <w:sz w:val="22"/>
          <w:szCs w:val="22"/>
        </w:rPr>
        <w:t>Ashford Place</w:t>
      </w:r>
      <w:r w:rsidR="00866A47" w:rsidRPr="00866A47">
        <w:rPr>
          <w:rFonts w:ascii="Century Gothic" w:hAnsi="Century Gothic"/>
          <w:b/>
          <w:bCs/>
          <w:color w:val="000000"/>
          <w:sz w:val="22"/>
          <w:szCs w:val="22"/>
        </w:rPr>
        <w:t xml:space="preserve">, </w:t>
      </w:r>
      <w:r w:rsidR="00A06F2E" w:rsidRPr="00866A47">
        <w:rPr>
          <w:rFonts w:ascii="Century Gothic" w:hAnsi="Century Gothic"/>
          <w:color w:val="000000"/>
          <w:sz w:val="22"/>
          <w:szCs w:val="22"/>
        </w:rPr>
        <w:t>Danny Maher</w:t>
      </w:r>
      <w:r w:rsidR="00324213" w:rsidRPr="00866A47">
        <w:rPr>
          <w:rFonts w:ascii="Century Gothic" w:hAnsi="Century Gothic"/>
          <w:color w:val="000000"/>
          <w:sz w:val="22"/>
          <w:szCs w:val="22"/>
        </w:rPr>
        <w:t>,</w:t>
      </w:r>
      <w:r w:rsidR="00A06F2E" w:rsidRPr="00866A47">
        <w:rPr>
          <w:rFonts w:ascii="Century Gothic" w:hAnsi="Century Gothic"/>
          <w:color w:val="000000"/>
          <w:sz w:val="22"/>
          <w:szCs w:val="22"/>
        </w:rPr>
        <w:t xml:space="preserve"> CEO</w:t>
      </w:r>
      <w:r w:rsidR="002C1C31" w:rsidRPr="00866A47">
        <w:rPr>
          <w:rFonts w:ascii="Century Gothic" w:hAnsi="Century Gothic"/>
          <w:bCs/>
          <w:color w:val="000000"/>
          <w:sz w:val="22"/>
          <w:szCs w:val="22"/>
        </w:rPr>
        <w:t>. Contact details are</w:t>
      </w:r>
      <w:r w:rsidR="00A06F2E" w:rsidRPr="00866A47">
        <w:rPr>
          <w:rFonts w:ascii="Century Gothic" w:hAnsi="Century Gothic"/>
        </w:rPr>
        <w:t xml:space="preserve"> </w:t>
      </w:r>
      <w:hyperlink r:id="rId12" w:history="1">
        <w:r w:rsidR="00A06F2E" w:rsidRPr="00866A47">
          <w:rPr>
            <w:rStyle w:val="Hyperlink"/>
            <w:rFonts w:ascii="Century Gothic" w:hAnsi="Century Gothic" w:cs="Arial"/>
          </w:rPr>
          <w:t>danny.maher@ashfordplace.org.uk</w:t>
        </w:r>
      </w:hyperlink>
      <w:r w:rsidR="00866A47">
        <w:rPr>
          <w:rStyle w:val="Hyperlink"/>
          <w:rFonts w:ascii="Century Gothic" w:hAnsi="Century Gothic" w:cs="Arial"/>
        </w:rPr>
        <w:t>,</w:t>
      </w:r>
      <w:r w:rsidR="009122D6" w:rsidRPr="00866A47">
        <w:rPr>
          <w:rFonts w:ascii="Century Gothic" w:hAnsi="Century Gothic"/>
        </w:rPr>
        <w:t xml:space="preserve"> </w:t>
      </w:r>
      <w:r w:rsidR="002C1C31" w:rsidRPr="00866A47">
        <w:rPr>
          <w:rFonts w:ascii="Century Gothic" w:hAnsi="Century Gothic"/>
          <w:bCs/>
          <w:sz w:val="22"/>
          <w:szCs w:val="22"/>
        </w:rPr>
        <w:t xml:space="preserve">phone </w:t>
      </w:r>
      <w:r w:rsidR="00A06F2E" w:rsidRPr="00866A47">
        <w:rPr>
          <w:rFonts w:ascii="Century Gothic" w:hAnsi="Century Gothic"/>
          <w:bCs/>
          <w:sz w:val="22"/>
          <w:szCs w:val="22"/>
        </w:rPr>
        <w:t>0208</w:t>
      </w:r>
      <w:r w:rsidR="00866A47">
        <w:rPr>
          <w:rFonts w:ascii="Century Gothic" w:hAnsi="Century Gothic"/>
          <w:bCs/>
          <w:sz w:val="22"/>
          <w:szCs w:val="22"/>
        </w:rPr>
        <w:t xml:space="preserve"> </w:t>
      </w:r>
      <w:r w:rsidR="00A06F2E" w:rsidRPr="00866A47">
        <w:rPr>
          <w:rFonts w:ascii="Century Gothic" w:hAnsi="Century Gothic"/>
          <w:bCs/>
          <w:sz w:val="22"/>
          <w:szCs w:val="22"/>
        </w:rPr>
        <w:t>208</w:t>
      </w:r>
      <w:r w:rsidR="00866A47">
        <w:rPr>
          <w:rFonts w:ascii="Century Gothic" w:hAnsi="Century Gothic"/>
          <w:bCs/>
          <w:sz w:val="22"/>
          <w:szCs w:val="22"/>
        </w:rPr>
        <w:t xml:space="preserve"> </w:t>
      </w:r>
      <w:r w:rsidR="00A06F2E" w:rsidRPr="00866A47">
        <w:rPr>
          <w:rFonts w:ascii="Century Gothic" w:hAnsi="Century Gothic"/>
          <w:bCs/>
          <w:sz w:val="22"/>
          <w:szCs w:val="22"/>
        </w:rPr>
        <w:t>8591</w:t>
      </w:r>
      <w:r w:rsidR="009122D6" w:rsidRPr="00866A47">
        <w:rPr>
          <w:rFonts w:ascii="Century Gothic" w:hAnsi="Century Gothic"/>
          <w:bCs/>
          <w:sz w:val="22"/>
          <w:szCs w:val="22"/>
        </w:rPr>
        <w:t xml:space="preserve"> ext 21</w:t>
      </w:r>
      <w:r w:rsidR="00A06F2E" w:rsidRPr="00866A47">
        <w:rPr>
          <w:rFonts w:ascii="Century Gothic" w:hAnsi="Century Gothic"/>
          <w:bCs/>
          <w:sz w:val="22"/>
          <w:szCs w:val="22"/>
        </w:rPr>
        <w:t>0</w:t>
      </w:r>
      <w:r w:rsidR="002C1C31" w:rsidRPr="00866A47">
        <w:rPr>
          <w:rFonts w:ascii="Century Gothic" w:hAnsi="Century Gothic"/>
          <w:bCs/>
          <w:sz w:val="22"/>
          <w:szCs w:val="22"/>
        </w:rPr>
        <w:t>.</w:t>
      </w:r>
    </w:p>
    <w:sectPr w:rsidR="0099371F" w:rsidRPr="00D0267F" w:rsidSect="00537B2A">
      <w:footerReference w:type="even" r:id="rId13"/>
      <w:footerReference w:type="default" r:id="rId14"/>
      <w:pgSz w:w="11909" w:h="16834" w:code="9"/>
      <w:pgMar w:top="720" w:right="720" w:bottom="720" w:left="72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3FD6F6" w14:textId="77777777" w:rsidR="00C46E28" w:rsidRDefault="00C46E28">
      <w:r>
        <w:separator/>
      </w:r>
    </w:p>
  </w:endnote>
  <w:endnote w:type="continuationSeparator" w:id="0">
    <w:p w14:paraId="3C1A1995" w14:textId="77777777" w:rsidR="00C46E28" w:rsidRDefault="00C46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-Bold">
    <w:charset w:val="00"/>
    <w:family w:val="roman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F5ABE" w14:textId="77777777" w:rsidR="00752AAF" w:rsidRDefault="001C4675" w:rsidP="002850E0">
    <w:pPr>
      <w:pStyle w:val="Footer"/>
      <w:framePr w:wrap="around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 w:rsidR="00752AAF"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end"/>
    </w:r>
  </w:p>
  <w:p w14:paraId="6D59138C" w14:textId="77777777" w:rsidR="00752AAF" w:rsidRDefault="00752AAF" w:rsidP="00752AA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C9A1D" w14:textId="32ADEB1B" w:rsidR="00752AAF" w:rsidRDefault="001C4675" w:rsidP="002850E0">
    <w:pPr>
      <w:pStyle w:val="Footer"/>
      <w:framePr w:wrap="around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 w:rsidR="00752AAF"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7A50CB">
      <w:rPr>
        <w:rStyle w:val="PageNumber"/>
        <w:rFonts w:cs="Arial"/>
        <w:noProof/>
      </w:rPr>
      <w:t>4</w:t>
    </w:r>
    <w:r>
      <w:rPr>
        <w:rStyle w:val="PageNumber"/>
        <w:rFonts w:cs="Arial"/>
      </w:rPr>
      <w:fldChar w:fldCharType="end"/>
    </w:r>
  </w:p>
  <w:p w14:paraId="69512366" w14:textId="77655D2D" w:rsidR="0099371F" w:rsidRDefault="0099371F" w:rsidP="00537B2A">
    <w:pPr>
      <w:pStyle w:val="Footer"/>
    </w:pPr>
    <w:r>
      <w:t xml:space="preserve"> </w:t>
    </w:r>
    <w:r w:rsidR="00537B2A">
      <w:rPr>
        <w:rFonts w:asciiTheme="majorHAnsi" w:hAnsiTheme="majorHAnsi" w:cstheme="majorHAnsi"/>
        <w:w w:val="150"/>
        <w:sz w:val="16"/>
        <w:szCs w:val="16"/>
      </w:rPr>
      <w:t>Safeguarding Policy</w:t>
    </w:r>
    <w:r w:rsidR="00537B2A" w:rsidRPr="00CC562F">
      <w:rPr>
        <w:rFonts w:asciiTheme="majorHAnsi" w:hAnsiTheme="majorHAnsi" w:cstheme="majorHAnsi"/>
        <w:w w:val="150"/>
        <w:sz w:val="16"/>
        <w:szCs w:val="16"/>
      </w:rPr>
      <w:t xml:space="preserve"> </w:t>
    </w:r>
    <w:r w:rsidR="00537B2A">
      <w:rPr>
        <w:rFonts w:asciiTheme="majorHAnsi" w:hAnsiTheme="majorHAnsi" w:cstheme="majorHAnsi"/>
        <w:w w:val="150"/>
        <w:sz w:val="16"/>
        <w:szCs w:val="16"/>
      </w:rPr>
      <w:t>–</w:t>
    </w:r>
    <w:r w:rsidR="00537B2A" w:rsidRPr="00CC562F">
      <w:rPr>
        <w:rFonts w:asciiTheme="majorHAnsi" w:hAnsiTheme="majorHAnsi" w:cstheme="majorHAnsi"/>
        <w:w w:val="150"/>
        <w:sz w:val="16"/>
        <w:szCs w:val="16"/>
      </w:rPr>
      <w:t xml:space="preserve"> </w:t>
    </w:r>
    <w:r w:rsidR="00867BB7">
      <w:rPr>
        <w:rFonts w:asciiTheme="majorHAnsi" w:hAnsiTheme="majorHAnsi" w:cstheme="majorHAnsi"/>
        <w:w w:val="150"/>
        <w:sz w:val="16"/>
        <w:szCs w:val="16"/>
      </w:rPr>
      <w:t xml:space="preserve">Ashford Place </w:t>
    </w:r>
    <w:r w:rsidR="00537B2A" w:rsidRPr="00CC562F">
      <w:rPr>
        <w:rFonts w:asciiTheme="majorHAnsi" w:hAnsiTheme="majorHAnsi" w:cstheme="majorHAnsi"/>
        <w:w w:val="150"/>
        <w:sz w:val="16"/>
        <w:szCs w:val="16"/>
      </w:rPr>
      <w:t>20</w:t>
    </w:r>
    <w:r w:rsidR="00B857A0">
      <w:rPr>
        <w:rFonts w:asciiTheme="majorHAnsi" w:hAnsiTheme="majorHAnsi" w:cstheme="majorHAnsi"/>
        <w:w w:val="150"/>
        <w:sz w:val="16"/>
        <w:szCs w:val="16"/>
      </w:rPr>
      <w:t>2</w:t>
    </w:r>
    <w:r w:rsidR="00AF6BA4">
      <w:rPr>
        <w:rFonts w:asciiTheme="majorHAnsi" w:hAnsiTheme="majorHAnsi" w:cstheme="majorHAnsi"/>
        <w:w w:val="150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7F1AAD" w14:textId="77777777" w:rsidR="00C46E28" w:rsidRDefault="00C46E28">
      <w:r>
        <w:separator/>
      </w:r>
    </w:p>
  </w:footnote>
  <w:footnote w:type="continuationSeparator" w:id="0">
    <w:p w14:paraId="1712327B" w14:textId="77777777" w:rsidR="00C46E28" w:rsidRDefault="00C46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83F27"/>
    <w:multiLevelType w:val="multilevel"/>
    <w:tmpl w:val="F76C8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B10E45"/>
    <w:multiLevelType w:val="hybridMultilevel"/>
    <w:tmpl w:val="410CCE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4165A"/>
    <w:multiLevelType w:val="hybridMultilevel"/>
    <w:tmpl w:val="772655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8335E56"/>
    <w:multiLevelType w:val="hybridMultilevel"/>
    <w:tmpl w:val="AB7A06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054A9"/>
    <w:multiLevelType w:val="hybridMultilevel"/>
    <w:tmpl w:val="528C3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E6E45"/>
    <w:multiLevelType w:val="hybridMultilevel"/>
    <w:tmpl w:val="2BE8C3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578F9"/>
    <w:multiLevelType w:val="singleLevel"/>
    <w:tmpl w:val="447EF71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7" w15:restartNumberingAfterBreak="0">
    <w:nsid w:val="353745CB"/>
    <w:multiLevelType w:val="singleLevel"/>
    <w:tmpl w:val="447EF71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8" w15:restartNumberingAfterBreak="0">
    <w:nsid w:val="3A0643D7"/>
    <w:multiLevelType w:val="hybridMultilevel"/>
    <w:tmpl w:val="CD42E2E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C6D16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D337F"/>
    <w:multiLevelType w:val="hybridMultilevel"/>
    <w:tmpl w:val="82AA4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C4206"/>
    <w:multiLevelType w:val="hybridMultilevel"/>
    <w:tmpl w:val="554A55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016C9"/>
    <w:multiLevelType w:val="singleLevel"/>
    <w:tmpl w:val="447EF71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2" w15:restartNumberingAfterBreak="0">
    <w:nsid w:val="4EC058AA"/>
    <w:multiLevelType w:val="hybridMultilevel"/>
    <w:tmpl w:val="5F9E8D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37031B"/>
    <w:multiLevelType w:val="hybridMultilevel"/>
    <w:tmpl w:val="9BF8F2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7A1B07"/>
    <w:multiLevelType w:val="hybridMultilevel"/>
    <w:tmpl w:val="FFCAB0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D508E6"/>
    <w:multiLevelType w:val="hybridMultilevel"/>
    <w:tmpl w:val="ECCAB8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C7752F"/>
    <w:multiLevelType w:val="singleLevel"/>
    <w:tmpl w:val="447EF71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7" w15:restartNumberingAfterBreak="0">
    <w:nsid w:val="74E67CF7"/>
    <w:multiLevelType w:val="hybridMultilevel"/>
    <w:tmpl w:val="9F78540E"/>
    <w:lvl w:ilvl="0" w:tplc="C802809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061757">
    <w:abstractNumId w:val="7"/>
  </w:num>
  <w:num w:numId="2" w16cid:durableId="289939985">
    <w:abstractNumId w:val="6"/>
  </w:num>
  <w:num w:numId="3" w16cid:durableId="1965230538">
    <w:abstractNumId w:val="11"/>
  </w:num>
  <w:num w:numId="4" w16cid:durableId="142282221">
    <w:abstractNumId w:val="10"/>
  </w:num>
  <w:num w:numId="5" w16cid:durableId="460223389">
    <w:abstractNumId w:val="1"/>
  </w:num>
  <w:num w:numId="6" w16cid:durableId="1199202503">
    <w:abstractNumId w:val="12"/>
  </w:num>
  <w:num w:numId="7" w16cid:durableId="1282229739">
    <w:abstractNumId w:val="16"/>
  </w:num>
  <w:num w:numId="8" w16cid:durableId="1404136111">
    <w:abstractNumId w:val="13"/>
  </w:num>
  <w:num w:numId="9" w16cid:durableId="17312903">
    <w:abstractNumId w:val="14"/>
  </w:num>
  <w:num w:numId="10" w16cid:durableId="1652710074">
    <w:abstractNumId w:val="5"/>
  </w:num>
  <w:num w:numId="11" w16cid:durableId="1703551994">
    <w:abstractNumId w:val="2"/>
  </w:num>
  <w:num w:numId="12" w16cid:durableId="2118913340">
    <w:abstractNumId w:val="3"/>
  </w:num>
  <w:num w:numId="13" w16cid:durableId="928393928">
    <w:abstractNumId w:val="8"/>
  </w:num>
  <w:num w:numId="14" w16cid:durableId="1198667364">
    <w:abstractNumId w:val="17"/>
  </w:num>
  <w:num w:numId="15" w16cid:durableId="852643830">
    <w:abstractNumId w:val="9"/>
  </w:num>
  <w:num w:numId="16" w16cid:durableId="1767727998">
    <w:abstractNumId w:val="4"/>
  </w:num>
  <w:num w:numId="17" w16cid:durableId="1342248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2551074">
    <w:abstractNumId w:val="15"/>
  </w:num>
  <w:num w:numId="19" w16cid:durableId="2028672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5F9"/>
    <w:rsid w:val="00014355"/>
    <w:rsid w:val="0002122E"/>
    <w:rsid w:val="00035EE3"/>
    <w:rsid w:val="0004391D"/>
    <w:rsid w:val="00046556"/>
    <w:rsid w:val="000550EA"/>
    <w:rsid w:val="00096FB0"/>
    <w:rsid w:val="000A3A11"/>
    <w:rsid w:val="000C0790"/>
    <w:rsid w:val="000D5B5B"/>
    <w:rsid w:val="000E662B"/>
    <w:rsid w:val="000F7A2D"/>
    <w:rsid w:val="00143DF3"/>
    <w:rsid w:val="00151962"/>
    <w:rsid w:val="00154463"/>
    <w:rsid w:val="00155FE9"/>
    <w:rsid w:val="00171179"/>
    <w:rsid w:val="00175790"/>
    <w:rsid w:val="001804C9"/>
    <w:rsid w:val="00183E8E"/>
    <w:rsid w:val="00185865"/>
    <w:rsid w:val="00195F3A"/>
    <w:rsid w:val="001A01F4"/>
    <w:rsid w:val="001A3293"/>
    <w:rsid w:val="001C2378"/>
    <w:rsid w:val="001C4675"/>
    <w:rsid w:val="001D27D8"/>
    <w:rsid w:val="001D27ED"/>
    <w:rsid w:val="0020234D"/>
    <w:rsid w:val="00206EC5"/>
    <w:rsid w:val="00211490"/>
    <w:rsid w:val="00230D45"/>
    <w:rsid w:val="00231CD2"/>
    <w:rsid w:val="00244AB2"/>
    <w:rsid w:val="0025093A"/>
    <w:rsid w:val="00253D02"/>
    <w:rsid w:val="00255EAE"/>
    <w:rsid w:val="0026336C"/>
    <w:rsid w:val="002670BB"/>
    <w:rsid w:val="002713E1"/>
    <w:rsid w:val="00272D00"/>
    <w:rsid w:val="00283334"/>
    <w:rsid w:val="002850E0"/>
    <w:rsid w:val="002A0740"/>
    <w:rsid w:val="002A4AD5"/>
    <w:rsid w:val="002C1C31"/>
    <w:rsid w:val="002D08C8"/>
    <w:rsid w:val="002D1881"/>
    <w:rsid w:val="002F05F7"/>
    <w:rsid w:val="003035C1"/>
    <w:rsid w:val="00304C90"/>
    <w:rsid w:val="00324213"/>
    <w:rsid w:val="00353714"/>
    <w:rsid w:val="003B35E0"/>
    <w:rsid w:val="003B7E62"/>
    <w:rsid w:val="003C6968"/>
    <w:rsid w:val="003C7B19"/>
    <w:rsid w:val="003D5E87"/>
    <w:rsid w:val="003F4494"/>
    <w:rsid w:val="003F7A88"/>
    <w:rsid w:val="004032BF"/>
    <w:rsid w:val="004063B5"/>
    <w:rsid w:val="00414781"/>
    <w:rsid w:val="004251CB"/>
    <w:rsid w:val="00431F9A"/>
    <w:rsid w:val="00432DD5"/>
    <w:rsid w:val="00460249"/>
    <w:rsid w:val="00463931"/>
    <w:rsid w:val="00467204"/>
    <w:rsid w:val="004877E9"/>
    <w:rsid w:val="004A1DA2"/>
    <w:rsid w:val="004A53AD"/>
    <w:rsid w:val="004B7B5A"/>
    <w:rsid w:val="004E2E4E"/>
    <w:rsid w:val="004E73BA"/>
    <w:rsid w:val="004F0221"/>
    <w:rsid w:val="00513453"/>
    <w:rsid w:val="00537B2A"/>
    <w:rsid w:val="00540CAA"/>
    <w:rsid w:val="0054749F"/>
    <w:rsid w:val="00547AA5"/>
    <w:rsid w:val="00550695"/>
    <w:rsid w:val="0055351C"/>
    <w:rsid w:val="00562274"/>
    <w:rsid w:val="0056502A"/>
    <w:rsid w:val="0058132C"/>
    <w:rsid w:val="005A0A8C"/>
    <w:rsid w:val="005A1A8D"/>
    <w:rsid w:val="005A671E"/>
    <w:rsid w:val="005C46A1"/>
    <w:rsid w:val="005C5DB0"/>
    <w:rsid w:val="005D26C4"/>
    <w:rsid w:val="005D4F92"/>
    <w:rsid w:val="005E601E"/>
    <w:rsid w:val="0061362D"/>
    <w:rsid w:val="00614E4D"/>
    <w:rsid w:val="00621AC5"/>
    <w:rsid w:val="0062651A"/>
    <w:rsid w:val="00636FE7"/>
    <w:rsid w:val="006434F3"/>
    <w:rsid w:val="006510A3"/>
    <w:rsid w:val="00654706"/>
    <w:rsid w:val="006562CD"/>
    <w:rsid w:val="006711FE"/>
    <w:rsid w:val="006750F4"/>
    <w:rsid w:val="006951D8"/>
    <w:rsid w:val="006A3129"/>
    <w:rsid w:val="006A63DF"/>
    <w:rsid w:val="006C13C5"/>
    <w:rsid w:val="006D2FE6"/>
    <w:rsid w:val="006E423F"/>
    <w:rsid w:val="006F1E5D"/>
    <w:rsid w:val="006F63D1"/>
    <w:rsid w:val="00704C98"/>
    <w:rsid w:val="00724753"/>
    <w:rsid w:val="007376C7"/>
    <w:rsid w:val="0074151F"/>
    <w:rsid w:val="007443FF"/>
    <w:rsid w:val="00752AAF"/>
    <w:rsid w:val="00765881"/>
    <w:rsid w:val="00767B26"/>
    <w:rsid w:val="0077049B"/>
    <w:rsid w:val="00777835"/>
    <w:rsid w:val="00783734"/>
    <w:rsid w:val="007A50CB"/>
    <w:rsid w:val="007C4D2A"/>
    <w:rsid w:val="007D0016"/>
    <w:rsid w:val="007D20E7"/>
    <w:rsid w:val="007E12CD"/>
    <w:rsid w:val="007E3604"/>
    <w:rsid w:val="007F471B"/>
    <w:rsid w:val="00802ACB"/>
    <w:rsid w:val="008058E6"/>
    <w:rsid w:val="00811772"/>
    <w:rsid w:val="00815666"/>
    <w:rsid w:val="008407BA"/>
    <w:rsid w:val="008527CC"/>
    <w:rsid w:val="00852D55"/>
    <w:rsid w:val="00866A47"/>
    <w:rsid w:val="00867BB7"/>
    <w:rsid w:val="00873DBD"/>
    <w:rsid w:val="0087486C"/>
    <w:rsid w:val="008809E5"/>
    <w:rsid w:val="008918B5"/>
    <w:rsid w:val="008E101E"/>
    <w:rsid w:val="008E14F6"/>
    <w:rsid w:val="008F3642"/>
    <w:rsid w:val="008F79D2"/>
    <w:rsid w:val="009122D6"/>
    <w:rsid w:val="00921CD5"/>
    <w:rsid w:val="00925692"/>
    <w:rsid w:val="009258FC"/>
    <w:rsid w:val="00964214"/>
    <w:rsid w:val="00981472"/>
    <w:rsid w:val="009827C9"/>
    <w:rsid w:val="00990166"/>
    <w:rsid w:val="00990349"/>
    <w:rsid w:val="0099371F"/>
    <w:rsid w:val="009A428D"/>
    <w:rsid w:val="009C3E2E"/>
    <w:rsid w:val="009D3CA5"/>
    <w:rsid w:val="009E7949"/>
    <w:rsid w:val="009F626B"/>
    <w:rsid w:val="00A06F2E"/>
    <w:rsid w:val="00A33DF2"/>
    <w:rsid w:val="00A52DC9"/>
    <w:rsid w:val="00A56911"/>
    <w:rsid w:val="00AB7A74"/>
    <w:rsid w:val="00AC1B9A"/>
    <w:rsid w:val="00AD3A44"/>
    <w:rsid w:val="00AE0FBF"/>
    <w:rsid w:val="00AE777B"/>
    <w:rsid w:val="00AF2A7C"/>
    <w:rsid w:val="00AF68B0"/>
    <w:rsid w:val="00AF6BA4"/>
    <w:rsid w:val="00B03825"/>
    <w:rsid w:val="00B0568C"/>
    <w:rsid w:val="00B13B2D"/>
    <w:rsid w:val="00B276A3"/>
    <w:rsid w:val="00B46427"/>
    <w:rsid w:val="00B5001D"/>
    <w:rsid w:val="00B64282"/>
    <w:rsid w:val="00B74A3D"/>
    <w:rsid w:val="00B857A0"/>
    <w:rsid w:val="00B95E6D"/>
    <w:rsid w:val="00BA006C"/>
    <w:rsid w:val="00BA3A7E"/>
    <w:rsid w:val="00BA7408"/>
    <w:rsid w:val="00BB36AD"/>
    <w:rsid w:val="00BC3431"/>
    <w:rsid w:val="00BC65C5"/>
    <w:rsid w:val="00BC7E9B"/>
    <w:rsid w:val="00C079F7"/>
    <w:rsid w:val="00C1061B"/>
    <w:rsid w:val="00C14438"/>
    <w:rsid w:val="00C1597F"/>
    <w:rsid w:val="00C25799"/>
    <w:rsid w:val="00C2658E"/>
    <w:rsid w:val="00C27346"/>
    <w:rsid w:val="00C46E28"/>
    <w:rsid w:val="00C67524"/>
    <w:rsid w:val="00C67614"/>
    <w:rsid w:val="00C84B95"/>
    <w:rsid w:val="00C90322"/>
    <w:rsid w:val="00C94212"/>
    <w:rsid w:val="00C960C8"/>
    <w:rsid w:val="00CB60C4"/>
    <w:rsid w:val="00CC30AE"/>
    <w:rsid w:val="00CD5A93"/>
    <w:rsid w:val="00CF5D74"/>
    <w:rsid w:val="00D02551"/>
    <w:rsid w:val="00D0267F"/>
    <w:rsid w:val="00D077B5"/>
    <w:rsid w:val="00D07C70"/>
    <w:rsid w:val="00D23F6B"/>
    <w:rsid w:val="00D55F44"/>
    <w:rsid w:val="00D752BA"/>
    <w:rsid w:val="00D83303"/>
    <w:rsid w:val="00DA29CD"/>
    <w:rsid w:val="00DB11C6"/>
    <w:rsid w:val="00DC0370"/>
    <w:rsid w:val="00DF1AFB"/>
    <w:rsid w:val="00DF4ACC"/>
    <w:rsid w:val="00E22721"/>
    <w:rsid w:val="00E26B2D"/>
    <w:rsid w:val="00E31FD5"/>
    <w:rsid w:val="00E37E77"/>
    <w:rsid w:val="00E75B89"/>
    <w:rsid w:val="00E9567E"/>
    <w:rsid w:val="00ED6E0B"/>
    <w:rsid w:val="00EE3C8F"/>
    <w:rsid w:val="00EF4850"/>
    <w:rsid w:val="00EF4C79"/>
    <w:rsid w:val="00EF6C25"/>
    <w:rsid w:val="00F0496D"/>
    <w:rsid w:val="00F13230"/>
    <w:rsid w:val="00F16E49"/>
    <w:rsid w:val="00F17119"/>
    <w:rsid w:val="00F24A1D"/>
    <w:rsid w:val="00F25C95"/>
    <w:rsid w:val="00F345F9"/>
    <w:rsid w:val="00F419BB"/>
    <w:rsid w:val="00F41DCF"/>
    <w:rsid w:val="00F42BEC"/>
    <w:rsid w:val="00F47048"/>
    <w:rsid w:val="00F81E93"/>
    <w:rsid w:val="00F82C75"/>
    <w:rsid w:val="00F83488"/>
    <w:rsid w:val="00FA5216"/>
    <w:rsid w:val="00FB0434"/>
    <w:rsid w:val="00FB6871"/>
    <w:rsid w:val="00FD332A"/>
    <w:rsid w:val="00FF326A"/>
    <w:rsid w:val="00FF6417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0027A97"/>
  <w15:docId w15:val="{39F2994A-5903-4776-89F0-0EA89902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5692"/>
    <w:rPr>
      <w:rFonts w:ascii="Arial" w:hAnsi="Arial" w:cs="Arial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460249"/>
    <w:pPr>
      <w:keepNext/>
      <w:outlineLvl w:val="0"/>
    </w:pPr>
    <w:rPr>
      <w:rFonts w:cs="Times New Roman"/>
      <w:b/>
      <w:lang w:val="en-GB"/>
    </w:rPr>
  </w:style>
  <w:style w:type="paragraph" w:styleId="Heading2">
    <w:name w:val="heading 2"/>
    <w:basedOn w:val="Normal"/>
    <w:next w:val="Normal"/>
    <w:link w:val="Heading2Char"/>
    <w:qFormat/>
    <w:rsid w:val="003B7E62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B7E62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460249"/>
    <w:pPr>
      <w:keepNext/>
      <w:outlineLvl w:val="3"/>
    </w:pPr>
    <w:rPr>
      <w:b/>
      <w:bCs/>
      <w:sz w:val="32"/>
      <w:szCs w:val="24"/>
      <w:lang w:val="en-GB"/>
    </w:rPr>
  </w:style>
  <w:style w:type="paragraph" w:styleId="Heading6">
    <w:name w:val="heading 6"/>
    <w:basedOn w:val="Normal"/>
    <w:next w:val="Normal"/>
    <w:link w:val="Heading6Char"/>
    <w:qFormat/>
    <w:rsid w:val="00460249"/>
    <w:pPr>
      <w:keepNext/>
      <w:ind w:left="360"/>
      <w:jc w:val="right"/>
      <w:outlineLvl w:val="5"/>
    </w:pPr>
    <w:rPr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7E12CD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semiHidden/>
    <w:locked/>
    <w:rsid w:val="007E12CD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semiHidden/>
    <w:locked/>
    <w:rsid w:val="007E12CD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semiHidden/>
    <w:locked/>
    <w:rsid w:val="007E12CD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Heading6Char">
    <w:name w:val="Heading 6 Char"/>
    <w:link w:val="Heading6"/>
    <w:semiHidden/>
    <w:locked/>
    <w:rsid w:val="007E12CD"/>
    <w:rPr>
      <w:rFonts w:ascii="Calibri" w:hAnsi="Calibri" w:cs="Times New Roman"/>
      <w:b/>
      <w:bCs/>
      <w:lang w:val="en-US" w:eastAsia="en-US"/>
    </w:rPr>
  </w:style>
  <w:style w:type="paragraph" w:styleId="PlainText">
    <w:name w:val="Plain Text"/>
    <w:basedOn w:val="Normal"/>
    <w:link w:val="PlainTextChar"/>
    <w:rsid w:val="00F345F9"/>
    <w:rPr>
      <w:rFonts w:ascii="Courier New" w:hAnsi="Courier New"/>
      <w:sz w:val="20"/>
    </w:rPr>
  </w:style>
  <w:style w:type="character" w:customStyle="1" w:styleId="PlainTextChar">
    <w:name w:val="Plain Text Char"/>
    <w:link w:val="PlainText"/>
    <w:semiHidden/>
    <w:locked/>
    <w:rsid w:val="007E12CD"/>
    <w:rPr>
      <w:rFonts w:ascii="Courier New" w:hAnsi="Courier New" w:cs="Courier New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rsid w:val="00460249"/>
    <w:pPr>
      <w:spacing w:after="120"/>
    </w:pPr>
    <w:rPr>
      <w:rFonts w:cs="Times New Roman"/>
      <w:lang w:val="en-GB"/>
    </w:rPr>
  </w:style>
  <w:style w:type="character" w:customStyle="1" w:styleId="BodyTextChar">
    <w:name w:val="Body Text Char"/>
    <w:link w:val="BodyText"/>
    <w:semiHidden/>
    <w:locked/>
    <w:rsid w:val="007E12CD"/>
    <w:rPr>
      <w:rFonts w:ascii="Arial" w:hAnsi="Arial" w:cs="Arial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rsid w:val="00460249"/>
    <w:rPr>
      <w:i/>
      <w:iCs/>
      <w:szCs w:val="24"/>
      <w:lang w:val="en-GB"/>
    </w:rPr>
  </w:style>
  <w:style w:type="character" w:customStyle="1" w:styleId="BodyText2Char">
    <w:name w:val="Body Text 2 Char"/>
    <w:link w:val="BodyText2"/>
    <w:semiHidden/>
    <w:locked/>
    <w:rsid w:val="007E12CD"/>
    <w:rPr>
      <w:rFonts w:ascii="Arial" w:hAnsi="Arial" w:cs="Arial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460249"/>
    <w:rPr>
      <w:rFonts w:ascii="Times New Roman" w:hAnsi="Times New Roman" w:cs="Times New Roman"/>
      <w:sz w:val="20"/>
    </w:rPr>
  </w:style>
  <w:style w:type="character" w:customStyle="1" w:styleId="FootnoteTextChar">
    <w:name w:val="Footnote Text Char"/>
    <w:link w:val="FootnoteText"/>
    <w:semiHidden/>
    <w:locked/>
    <w:rsid w:val="007E12CD"/>
    <w:rPr>
      <w:rFonts w:ascii="Arial" w:hAnsi="Arial" w:cs="Arial"/>
      <w:sz w:val="20"/>
      <w:szCs w:val="20"/>
      <w:lang w:val="en-US" w:eastAsia="en-US"/>
    </w:rPr>
  </w:style>
  <w:style w:type="paragraph" w:styleId="BodyText3">
    <w:name w:val="Body Text 3"/>
    <w:basedOn w:val="Normal"/>
    <w:link w:val="BodyText3Char"/>
    <w:rsid w:val="00460249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7E12CD"/>
    <w:rPr>
      <w:rFonts w:ascii="Arial" w:hAnsi="Arial" w:cs="Arial"/>
      <w:sz w:val="16"/>
      <w:szCs w:val="16"/>
      <w:lang w:val="en-US" w:eastAsia="en-US"/>
    </w:rPr>
  </w:style>
  <w:style w:type="character" w:styleId="Hyperlink">
    <w:name w:val="Hyperlink"/>
    <w:rsid w:val="001804C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3B7E62"/>
    <w:pPr>
      <w:tabs>
        <w:tab w:val="center" w:pos="4153"/>
        <w:tab w:val="right" w:pos="8306"/>
      </w:tabs>
    </w:pPr>
    <w:rPr>
      <w:rFonts w:ascii="Times New Roman" w:hAnsi="Times New Roman" w:cs="Times New Roman"/>
      <w:szCs w:val="24"/>
      <w:lang w:val="en-GB"/>
    </w:rPr>
  </w:style>
  <w:style w:type="character" w:customStyle="1" w:styleId="HeaderChar">
    <w:name w:val="Header Char"/>
    <w:link w:val="Header"/>
    <w:semiHidden/>
    <w:locked/>
    <w:rsid w:val="007E12CD"/>
    <w:rPr>
      <w:rFonts w:ascii="Arial" w:hAnsi="Arial" w:cs="Arial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2A4AD5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7E12CD"/>
    <w:rPr>
      <w:rFonts w:ascii="Arial" w:hAnsi="Arial" w:cs="Arial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2713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F419BB"/>
    <w:rPr>
      <w:rFonts w:cs="Arial"/>
      <w:sz w:val="2"/>
      <w:lang w:val="en-US" w:eastAsia="en-US"/>
    </w:rPr>
  </w:style>
  <w:style w:type="table" w:styleId="TableGrid">
    <w:name w:val="Table Grid"/>
    <w:basedOn w:val="TableNormal"/>
    <w:locked/>
    <w:rsid w:val="00155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752AAF"/>
    <w:rPr>
      <w:rFonts w:cs="Times New Roman"/>
    </w:rPr>
  </w:style>
  <w:style w:type="character" w:styleId="CommentReference">
    <w:name w:val="annotation reference"/>
    <w:rsid w:val="00C84B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C84B95"/>
    <w:rPr>
      <w:sz w:val="20"/>
    </w:rPr>
  </w:style>
  <w:style w:type="character" w:customStyle="1" w:styleId="CommentTextChar">
    <w:name w:val="Comment Text Char"/>
    <w:link w:val="CommentText"/>
    <w:rsid w:val="00C84B95"/>
    <w:rPr>
      <w:rFonts w:ascii="Arial" w:hAnsi="Arial" w:cs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84B95"/>
    <w:rPr>
      <w:b/>
      <w:bCs/>
    </w:rPr>
  </w:style>
  <w:style w:type="character" w:customStyle="1" w:styleId="CommentSubjectChar">
    <w:name w:val="Comment Subject Char"/>
    <w:link w:val="CommentSubject"/>
    <w:rsid w:val="00C84B95"/>
    <w:rPr>
      <w:rFonts w:ascii="Arial" w:hAnsi="Arial" w:cs="Arial"/>
      <w:b/>
      <w:bCs/>
      <w:lang w:val="en-US" w:eastAsia="en-US"/>
    </w:rPr>
  </w:style>
  <w:style w:type="character" w:styleId="FollowedHyperlink">
    <w:name w:val="FollowedHyperlink"/>
    <w:rsid w:val="00304C90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414781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val="en-GB"/>
    </w:rPr>
  </w:style>
  <w:style w:type="paragraph" w:styleId="Title">
    <w:name w:val="Title"/>
    <w:basedOn w:val="Normal"/>
    <w:next w:val="Normal"/>
    <w:link w:val="TitleChar"/>
    <w:qFormat/>
    <w:locked/>
    <w:rsid w:val="00537B2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37B2A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styleId="NoSpacing">
    <w:name w:val="No Spacing"/>
    <w:uiPriority w:val="1"/>
    <w:qFormat/>
    <w:rsid w:val="00765881"/>
    <w:rPr>
      <w:rFonts w:ascii="Arial" w:hAnsi="Arial" w:cs="Arial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78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anny.maher@ashfordplace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shfordplace.org.uk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7b6d40a6-c9d0-44cb-b5f7-fbea115c0b91" xsi:nil="true"/>
    <lcf76f155ced4ddcb4097134ff3c332f xmlns="918d1474-5290-4c5c-a1a4-fbbfc526611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DCA40E758C042AA3A147A00BCCA7A" ma:contentTypeVersion="20" ma:contentTypeDescription="Create a new document." ma:contentTypeScope="" ma:versionID="040a1e0ed1fce69be8a91e8f3e765371">
  <xsd:schema xmlns:xsd="http://www.w3.org/2001/XMLSchema" xmlns:xs="http://www.w3.org/2001/XMLSchema" xmlns:p="http://schemas.microsoft.com/office/2006/metadata/properties" xmlns:ns2="918d1474-5290-4c5c-a1a4-fbbfc5266112" xmlns:ns3="7b6d40a6-c9d0-44cb-b5f7-fbea115c0b91" targetNamespace="http://schemas.microsoft.com/office/2006/metadata/properties" ma:root="true" ma:fieldsID="5e655a549b7cf18935ac0c9af11794fb" ns2:_="" ns3:_="">
    <xsd:import namespace="918d1474-5290-4c5c-a1a4-fbbfc5266112"/>
    <xsd:import namespace="7b6d40a6-c9d0-44cb-b5f7-fbea115c0b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d1474-5290-4c5c-a1a4-fbbfc5266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cda9901-a671-4e3e-9a31-6556e98a93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d40a6-c9d0-44cb-b5f7-fbea115c0b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4ba4dae-b0db-4c9a-bea4-bf9e0e94b5f2}" ma:internalName="TaxCatchAll" ma:showField="CatchAllData" ma:web="7b6d40a6-c9d0-44cb-b5f7-fbea115c0b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36C7C8-BA13-4821-8611-BDBB9F18BDD8}">
  <ds:schemaRefs>
    <ds:schemaRef ds:uri="http://schemas.microsoft.com/office/infopath/2007/PartnerControls"/>
    <ds:schemaRef ds:uri="7b6d40a6-c9d0-44cb-b5f7-fbea115c0b91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918d1474-5290-4c5c-a1a4-fbbfc5266112"/>
    <ds:schemaRef ds:uri="http://www.w3.org/XML/1998/namespace"/>
    <ds:schemaRef ds:uri="http://purl.org/dc/terms/"/>
    <ds:schemaRef ds:uri="6cdf3d1d-229f-4af6-b902-8c50bdbe2160"/>
  </ds:schemaRefs>
</ds:datastoreItem>
</file>

<file path=customXml/itemProps2.xml><?xml version="1.0" encoding="utf-8"?>
<ds:datastoreItem xmlns:ds="http://schemas.openxmlformats.org/officeDocument/2006/customXml" ds:itemID="{489AEE6F-408F-48D3-AC04-6D08E72517B1}"/>
</file>

<file path=customXml/itemProps3.xml><?xml version="1.0" encoding="utf-8"?>
<ds:datastoreItem xmlns:ds="http://schemas.openxmlformats.org/officeDocument/2006/customXml" ds:itemID="{E75E956C-9D02-4B56-ACFA-4A9DBB08BF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908</Words>
  <Characters>5107</Characters>
  <Application>Microsoft Office Word</Application>
  <DocSecurity>4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Guidance for writing Safeguarding adults policy and procedures</vt:lpstr>
    </vt:vector>
  </TitlesOfParts>
  <Company>Newcastle City Council</Company>
  <LinksUpToDate>false</LinksUpToDate>
  <CharactersWithSpaces>6003</CharactersWithSpaces>
  <SharedDoc>false</SharedDoc>
  <HLinks>
    <vt:vector size="6" baseType="variant">
      <vt:variant>
        <vt:i4>7471169</vt:i4>
      </vt:variant>
      <vt:variant>
        <vt:i4>0</vt:i4>
      </vt:variant>
      <vt:variant>
        <vt:i4>0</vt:i4>
      </vt:variant>
      <vt:variant>
        <vt:i4>5</vt:i4>
      </vt:variant>
      <vt:variant>
        <vt:lpwstr>mailto:danny.maher@ashfordplace.org.uk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Guidance for writing Safeguarding adults policy and procedures</dc:title>
  <dc:creator>IT Newcastle</dc:creator>
  <cp:lastModifiedBy>Anne Tang</cp:lastModifiedBy>
  <cp:revision>2</cp:revision>
  <cp:lastPrinted>2021-02-10T11:36:00Z</cp:lastPrinted>
  <dcterms:created xsi:type="dcterms:W3CDTF">2024-09-09T10:36:00Z</dcterms:created>
  <dcterms:modified xsi:type="dcterms:W3CDTF">2024-09-09T10:36:00Z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0x0101003FDDCA40E758C042AA3A147A00BCCA7A</vt:lpwstr>
  </property>
  <property fmtid="{D5CDD505-2E9C-101B-9397-08002B2CF9AE}" pid="3" name="MediaServiceImageTags">
    <vt:lpwstr/>
  </property>
</Properties>
</file>